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3A9" w:rsidRDefault="00E64D76" w:rsidP="00A003A9">
      <w:pPr>
        <w:pStyle w:val="2"/>
        <w:spacing w:line="240" w:lineRule="auto"/>
        <w:jc w:val="right"/>
        <w:rPr>
          <w:sz w:val="24"/>
          <w:szCs w:val="24"/>
        </w:rPr>
      </w:pPr>
      <w:r>
        <w:rPr>
          <w:sz w:val="24"/>
          <w:szCs w:val="24"/>
        </w:rPr>
        <w:t>Утверждено</w:t>
      </w:r>
      <w:r w:rsidR="00A003A9" w:rsidRPr="00A003A9">
        <w:rPr>
          <w:sz w:val="24"/>
          <w:szCs w:val="24"/>
        </w:rPr>
        <w:t xml:space="preserve"> Приказ</w:t>
      </w:r>
      <w:r>
        <w:rPr>
          <w:sz w:val="24"/>
          <w:szCs w:val="24"/>
        </w:rPr>
        <w:t>ом</w:t>
      </w:r>
    </w:p>
    <w:p w:rsidR="00A003A9" w:rsidRDefault="00E64D76" w:rsidP="00A003A9">
      <w:pPr>
        <w:pStyle w:val="2"/>
        <w:spacing w:line="240" w:lineRule="auto"/>
        <w:jc w:val="right"/>
        <w:rPr>
          <w:sz w:val="24"/>
          <w:szCs w:val="24"/>
        </w:rPr>
      </w:pPr>
      <w:r>
        <w:rPr>
          <w:sz w:val="24"/>
          <w:szCs w:val="24"/>
        </w:rPr>
        <w:t>д</w:t>
      </w:r>
      <w:r w:rsidR="00A003A9" w:rsidRPr="00A003A9">
        <w:rPr>
          <w:sz w:val="24"/>
          <w:szCs w:val="24"/>
        </w:rPr>
        <w:t>иректора МБУ</w:t>
      </w:r>
      <w:r>
        <w:rPr>
          <w:sz w:val="24"/>
          <w:szCs w:val="24"/>
        </w:rPr>
        <w:t xml:space="preserve"> </w:t>
      </w:r>
      <w:r w:rsidR="00A003A9" w:rsidRPr="00A003A9">
        <w:rPr>
          <w:sz w:val="24"/>
          <w:szCs w:val="24"/>
        </w:rPr>
        <w:t>СШОР N2«Красные Крылья»</w:t>
      </w:r>
    </w:p>
    <w:p w:rsidR="00A003A9" w:rsidRPr="0065354C" w:rsidRDefault="00A003A9" w:rsidP="00A003A9">
      <w:pPr>
        <w:pStyle w:val="2"/>
        <w:spacing w:line="240" w:lineRule="auto"/>
        <w:jc w:val="right"/>
        <w:rPr>
          <w:rFonts w:eastAsia="Times New Roman"/>
          <w:b/>
          <w:bCs/>
          <w:color w:val="000000"/>
          <w:u w:val="single"/>
        </w:rPr>
      </w:pPr>
      <w:r w:rsidRPr="0065354C">
        <w:rPr>
          <w:b/>
          <w:sz w:val="24"/>
          <w:szCs w:val="24"/>
          <w:u w:val="single"/>
        </w:rPr>
        <w:t>от 30.12.2020 № 88-ОД</w:t>
      </w:r>
    </w:p>
    <w:p w:rsidR="0065354C" w:rsidRDefault="00F50308" w:rsidP="0065354C">
      <w:pPr>
        <w:pStyle w:val="2"/>
        <w:spacing w:line="240" w:lineRule="auto"/>
        <w:jc w:val="center"/>
        <w:rPr>
          <w:rFonts w:eastAsia="Times New Roman"/>
          <w:b/>
          <w:bCs/>
          <w:color w:val="000000"/>
          <w:sz w:val="28"/>
          <w:szCs w:val="28"/>
        </w:rPr>
      </w:pPr>
      <w:r w:rsidRPr="00A003A9">
        <w:rPr>
          <w:rFonts w:eastAsia="Times New Roman"/>
          <w:b/>
          <w:bCs/>
          <w:color w:val="000000"/>
          <w:sz w:val="28"/>
          <w:szCs w:val="28"/>
        </w:rPr>
        <w:t>Учетная полити</w:t>
      </w:r>
      <w:r w:rsidRPr="0065354C">
        <w:rPr>
          <w:rFonts w:eastAsia="Times New Roman"/>
          <w:b/>
          <w:bCs/>
          <w:color w:val="000000"/>
          <w:sz w:val="28"/>
          <w:szCs w:val="28"/>
        </w:rPr>
        <w:t>ка</w:t>
      </w:r>
      <w:r w:rsidR="0065354C" w:rsidRPr="0065354C">
        <w:rPr>
          <w:rFonts w:eastAsia="Times New Roman"/>
          <w:b/>
          <w:bCs/>
          <w:color w:val="000000"/>
          <w:sz w:val="28"/>
          <w:szCs w:val="28"/>
        </w:rPr>
        <w:t xml:space="preserve"> </w:t>
      </w:r>
      <w:r w:rsidRPr="0065354C">
        <w:rPr>
          <w:rFonts w:eastAsia="Times New Roman"/>
          <w:b/>
          <w:bCs/>
          <w:color w:val="000000"/>
          <w:sz w:val="28"/>
          <w:szCs w:val="28"/>
        </w:rPr>
        <w:t xml:space="preserve"> </w:t>
      </w:r>
    </w:p>
    <w:p w:rsidR="0065354C" w:rsidRDefault="0065354C" w:rsidP="0065354C">
      <w:pPr>
        <w:pStyle w:val="2"/>
        <w:spacing w:line="240" w:lineRule="auto"/>
        <w:jc w:val="center"/>
        <w:rPr>
          <w:rFonts w:eastAsia="Times New Roman"/>
          <w:b/>
          <w:color w:val="000000"/>
          <w:sz w:val="28"/>
          <w:szCs w:val="28"/>
        </w:rPr>
      </w:pPr>
      <w:r w:rsidRPr="0065354C">
        <w:rPr>
          <w:rFonts w:eastAsia="Times New Roman"/>
          <w:b/>
          <w:color w:val="000000"/>
          <w:sz w:val="28"/>
          <w:szCs w:val="28"/>
        </w:rPr>
        <w:t>МБУ</w:t>
      </w:r>
      <w:r w:rsidRPr="0065354C">
        <w:rPr>
          <w:rFonts w:eastAsia="Times New Roman"/>
          <w:color w:val="000000"/>
          <w:sz w:val="28"/>
          <w:szCs w:val="28"/>
        </w:rPr>
        <w:t xml:space="preserve"> </w:t>
      </w:r>
      <w:r w:rsidRPr="0065354C">
        <w:rPr>
          <w:rFonts w:eastAsia="Times New Roman"/>
          <w:b/>
          <w:color w:val="000000"/>
          <w:sz w:val="28"/>
          <w:szCs w:val="28"/>
        </w:rPr>
        <w:t>СШОР №2 "Красные Крылья" г.о</w:t>
      </w:r>
      <w:proofErr w:type="gramStart"/>
      <w:r w:rsidRPr="0065354C">
        <w:rPr>
          <w:rFonts w:eastAsia="Times New Roman"/>
          <w:b/>
          <w:color w:val="000000"/>
          <w:sz w:val="28"/>
          <w:szCs w:val="28"/>
        </w:rPr>
        <w:t>.Т</w:t>
      </w:r>
      <w:proofErr w:type="gramEnd"/>
      <w:r w:rsidRPr="0065354C">
        <w:rPr>
          <w:rFonts w:eastAsia="Times New Roman"/>
          <w:b/>
          <w:color w:val="000000"/>
          <w:sz w:val="28"/>
          <w:szCs w:val="28"/>
        </w:rPr>
        <w:t>ольятти</w:t>
      </w:r>
    </w:p>
    <w:p w:rsidR="00A5377F" w:rsidRPr="00A003A9" w:rsidRDefault="0065354C" w:rsidP="0065354C">
      <w:pPr>
        <w:pStyle w:val="2"/>
        <w:spacing w:line="240" w:lineRule="auto"/>
        <w:jc w:val="center"/>
        <w:rPr>
          <w:rFonts w:eastAsia="Times New Roman"/>
          <w:color w:val="000000"/>
          <w:sz w:val="28"/>
          <w:szCs w:val="28"/>
        </w:rPr>
      </w:pPr>
      <w:r w:rsidRPr="0065354C">
        <w:rPr>
          <w:rFonts w:eastAsia="Times New Roman"/>
          <w:color w:val="000000"/>
          <w:sz w:val="28"/>
          <w:szCs w:val="28"/>
        </w:rPr>
        <w:t xml:space="preserve"> </w:t>
      </w:r>
      <w:r w:rsidR="00F50308" w:rsidRPr="00A003A9">
        <w:rPr>
          <w:rFonts w:eastAsia="Times New Roman"/>
          <w:b/>
          <w:bCs/>
          <w:color w:val="000000"/>
          <w:sz w:val="28"/>
          <w:szCs w:val="28"/>
        </w:rPr>
        <w:t>для целей бухгалтерского учета</w:t>
      </w:r>
      <w:r w:rsidR="00272DDF">
        <w:rPr>
          <w:rFonts w:eastAsia="Times New Roman"/>
          <w:b/>
          <w:bCs/>
          <w:color w:val="000000"/>
          <w:sz w:val="28"/>
          <w:szCs w:val="28"/>
        </w:rPr>
        <w:t xml:space="preserve"> на 2021год.</w:t>
      </w:r>
    </w:p>
    <w:p w:rsidR="00A5377F" w:rsidRDefault="00F50308">
      <w:pPr>
        <w:pStyle w:val="a5"/>
        <w:rPr>
          <w:color w:val="000000"/>
        </w:rPr>
      </w:pPr>
      <w:r>
        <w:rPr>
          <w:color w:val="000000"/>
        </w:rPr>
        <w:t>Настоящая Учетная политика разработана в соответствии с требованиями следующих документов:</w:t>
      </w:r>
    </w:p>
    <w:p w:rsidR="00A5377F" w:rsidRDefault="00F50308">
      <w:pPr>
        <w:pStyle w:val="a5"/>
        <w:rPr>
          <w:color w:val="000000"/>
        </w:rPr>
      </w:pPr>
      <w:r w:rsidRPr="00DC6029">
        <w:t>Бюджетный кодекс РФ</w:t>
      </w:r>
      <w:r>
        <w:rPr>
          <w:color w:val="000000"/>
        </w:rPr>
        <w:t xml:space="preserve"> (далее - </w:t>
      </w:r>
      <w:r w:rsidRPr="00DC6029">
        <w:t>БК РФ</w:t>
      </w:r>
      <w:r>
        <w:rPr>
          <w:color w:val="000000"/>
        </w:rPr>
        <w:t>);</w:t>
      </w:r>
    </w:p>
    <w:p w:rsidR="00A5377F" w:rsidRDefault="00F50308">
      <w:pPr>
        <w:pStyle w:val="a5"/>
        <w:rPr>
          <w:color w:val="000000"/>
        </w:rPr>
      </w:pPr>
      <w:r w:rsidRPr="00DC6029">
        <w:t>Федеральный закон от 06.12.2011 № 402-ФЗ</w:t>
      </w:r>
      <w:r>
        <w:rPr>
          <w:color w:val="000000"/>
        </w:rPr>
        <w:t xml:space="preserve"> "О бухгалтерском учете";</w:t>
      </w:r>
    </w:p>
    <w:p w:rsidR="00A5377F" w:rsidRDefault="00F50308">
      <w:pPr>
        <w:pStyle w:val="a5"/>
        <w:rPr>
          <w:color w:val="000000"/>
        </w:rPr>
      </w:pPr>
      <w:r w:rsidRPr="00DC6029">
        <w:t>Федеральный закон от 12.01.1996 № 7-ФЗ</w:t>
      </w:r>
      <w:r>
        <w:rPr>
          <w:color w:val="000000"/>
        </w:rPr>
        <w:t xml:space="preserve"> "О некоммерческих организациях";</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w:t>
      </w:r>
      <w:r w:rsidRPr="00DC6029">
        <w:t>Приказом Минфина РФ от 31.12.2016 № 256н</w:t>
      </w:r>
      <w:r>
        <w:rPr>
          <w:color w:val="000000"/>
        </w:rPr>
        <w:t xml:space="preserve"> (далее - </w:t>
      </w:r>
      <w:r w:rsidRPr="00DC6029">
        <w:t>СГС "Концептуальные основы"</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"Основные средства", утвержденный </w:t>
      </w:r>
      <w:r w:rsidRPr="00DC6029">
        <w:t>Приказом Минфина РФ от 31.12.2016 № 257н</w:t>
      </w:r>
      <w:r>
        <w:rPr>
          <w:color w:val="000000"/>
        </w:rPr>
        <w:t xml:space="preserve"> (далее - </w:t>
      </w:r>
      <w:r w:rsidRPr="00DC6029">
        <w:t>СГС "Основные средства"</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"Аренда", утвержденный </w:t>
      </w:r>
      <w:r w:rsidRPr="00DC6029">
        <w:t>Приказом Минфина РФ от 31.12.2016 № 258н</w:t>
      </w:r>
      <w:r>
        <w:rPr>
          <w:color w:val="000000"/>
        </w:rPr>
        <w:t xml:space="preserve"> (далее - </w:t>
      </w:r>
      <w:r w:rsidRPr="00DC6029">
        <w:t>СГС "Аренда"</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"Обесценение активов", утвержденный </w:t>
      </w:r>
      <w:r w:rsidRPr="00DC6029">
        <w:t>Приказом Минфина РФ от 31.12.2016 № 259н</w:t>
      </w:r>
      <w:r>
        <w:rPr>
          <w:color w:val="000000"/>
        </w:rPr>
        <w:t xml:space="preserve"> (далее - </w:t>
      </w:r>
      <w:r w:rsidRPr="00DC6029">
        <w:t>СГС "Обесценение активов"</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"Представление бухгалтерской (финансовой) отчетности", утвержденный </w:t>
      </w:r>
      <w:r w:rsidRPr="00DC6029">
        <w:t>Приказом Минфина РФ от 31.12.2016 № 260н</w:t>
      </w:r>
      <w:r>
        <w:rPr>
          <w:color w:val="000000"/>
        </w:rPr>
        <w:t xml:space="preserve"> (далее - </w:t>
      </w:r>
      <w:r w:rsidRPr="00DC6029">
        <w:t>СГС "Представление отчетности"</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"Отчет о движении денежных средств", утвержденный </w:t>
      </w:r>
      <w:r w:rsidRPr="00DC6029">
        <w:t>Приказом Минфина РФ от 30.12.2017 № 278н</w:t>
      </w:r>
      <w:r>
        <w:rPr>
          <w:color w:val="000000"/>
        </w:rPr>
        <w:t xml:space="preserve"> (далее - </w:t>
      </w:r>
      <w:r w:rsidRPr="00DC6029">
        <w:t>СГС "Отчет о движении денежных средств"</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"Учетная политика, оценочные значения и ошибки", утвержденный </w:t>
      </w:r>
      <w:r w:rsidRPr="00DC6029">
        <w:t>Приказом Минфина РФ от 30.12.2017 № 274н</w:t>
      </w:r>
      <w:r>
        <w:rPr>
          <w:color w:val="000000"/>
        </w:rPr>
        <w:t xml:space="preserve"> (далее - </w:t>
      </w:r>
      <w:r w:rsidRPr="00DC6029">
        <w:t>СГС "Учетная политика"</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"События после отчетной даты", утвержденный </w:t>
      </w:r>
      <w:r w:rsidRPr="00DC6029">
        <w:t>Приказом Минфина РФ от 30.12.2017 № 275н</w:t>
      </w:r>
      <w:r>
        <w:rPr>
          <w:color w:val="000000"/>
        </w:rPr>
        <w:t xml:space="preserve"> (далее - </w:t>
      </w:r>
      <w:r w:rsidRPr="00DC6029">
        <w:t>СГС "События после отчетной даты"</w:t>
      </w:r>
      <w:r>
        <w:rPr>
          <w:color w:val="000000"/>
        </w:rPr>
        <w:t>);</w:t>
      </w:r>
    </w:p>
    <w:p w:rsidR="00A5377F" w:rsidRDefault="00F50308">
      <w:pPr>
        <w:pStyle w:val="a5"/>
        <w:rPr>
          <w:color w:val="000000"/>
        </w:rPr>
      </w:pPr>
      <w:r>
        <w:rPr>
          <w:color w:val="000000"/>
        </w:rPr>
        <w:lastRenderedPageBreak/>
        <w:t xml:space="preserve">Федеральный стандарт бухгалтерского учета для организаций государственного сектора "Доходы", утвержденный </w:t>
      </w:r>
      <w:r w:rsidRPr="00DC6029">
        <w:t>Приказом Минфина РФ от 27.02.2018 № 32н</w:t>
      </w:r>
      <w:r>
        <w:rPr>
          <w:color w:val="000000"/>
        </w:rPr>
        <w:t xml:space="preserve"> (далее - </w:t>
      </w:r>
      <w:r w:rsidRPr="00DC6029">
        <w:t>СГС "Доходы"</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"Информация о связанных сторонах", утвержденный </w:t>
      </w:r>
      <w:r w:rsidRPr="00DC6029">
        <w:t>Приказом Минфина РФ от 30.12.2017 № 277н</w:t>
      </w:r>
      <w:r>
        <w:rPr>
          <w:color w:val="000000"/>
        </w:rPr>
        <w:t xml:space="preserve"> (далее - </w:t>
      </w:r>
      <w:r w:rsidRPr="00DC6029">
        <w:t>СГС "Информация о связанных сторонах"</w:t>
      </w:r>
      <w:r>
        <w:rPr>
          <w:color w:val="000000"/>
        </w:rPr>
        <w:t>);</w:t>
      </w:r>
    </w:p>
    <w:p w:rsidR="00A5377F" w:rsidRDefault="00F50308">
      <w:pPr>
        <w:pStyle w:val="a5"/>
        <w:rPr>
          <w:color w:val="000000"/>
        </w:rPr>
      </w:pPr>
      <w:r>
        <w:rPr>
          <w:color w:val="000000"/>
        </w:rPr>
        <w:t>Федеральный стандарт бухгалтерского учета для организаций государственного сектора "</w:t>
      </w:r>
      <w:proofErr w:type="spellStart"/>
      <w:r>
        <w:rPr>
          <w:color w:val="000000"/>
        </w:rPr>
        <w:t>Непроизведенные</w:t>
      </w:r>
      <w:proofErr w:type="spellEnd"/>
      <w:r>
        <w:rPr>
          <w:color w:val="000000"/>
        </w:rPr>
        <w:t xml:space="preserve"> активы", утвержденный </w:t>
      </w:r>
      <w:r w:rsidRPr="00DC6029">
        <w:t>Приказом Минфина РФ от 28.02.2018 № 34н</w:t>
      </w:r>
      <w:r>
        <w:rPr>
          <w:color w:val="000000"/>
        </w:rPr>
        <w:t xml:space="preserve"> (далее - </w:t>
      </w:r>
      <w:r w:rsidRPr="00DC6029">
        <w:t>СГС "</w:t>
      </w:r>
      <w:proofErr w:type="spellStart"/>
      <w:r w:rsidRPr="00DC6029">
        <w:t>Непроизведенные</w:t>
      </w:r>
      <w:proofErr w:type="spellEnd"/>
      <w:r w:rsidRPr="00DC6029">
        <w:t xml:space="preserve"> активы"</w:t>
      </w:r>
      <w:r>
        <w:rPr>
          <w:color w:val="000000"/>
        </w:rPr>
        <w:t>);</w:t>
      </w:r>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w:t>
      </w:r>
      <w:r w:rsidRPr="00DC6029">
        <w:t>Приказом Минфина РФ от 28.02.2018 № 37н</w:t>
      </w:r>
      <w:r>
        <w:rPr>
          <w:color w:val="000000"/>
        </w:rPr>
        <w:t xml:space="preserve"> (далее - СГС "Бюджетная информация в бухгалтерской (финансовой) отчетности")</w:t>
      </w:r>
      <w:proofErr w:type="gramStart"/>
      <w:r>
        <w:rPr>
          <w:color w:val="000000"/>
        </w:rPr>
        <w:t xml:space="preserve"> ;</w:t>
      </w:r>
      <w:proofErr w:type="gramEnd"/>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w:t>
      </w:r>
      <w:r w:rsidRPr="00DC6029">
        <w:t>Приказом Минфина РФ от 30.05.2018 № 124н</w:t>
      </w:r>
      <w:r>
        <w:rPr>
          <w:color w:val="000000"/>
        </w:rPr>
        <w:t xml:space="preserve"> (далее - </w:t>
      </w:r>
      <w:r w:rsidRPr="00DC6029">
        <w:t>СГС "Резервы"</w:t>
      </w:r>
      <w:r>
        <w:rPr>
          <w:color w:val="000000"/>
        </w:rPr>
        <w:t>)</w:t>
      </w:r>
      <w:proofErr w:type="gramStart"/>
      <w:r>
        <w:rPr>
          <w:color w:val="000000"/>
        </w:rPr>
        <w:t xml:space="preserve"> ;</w:t>
      </w:r>
      <w:proofErr w:type="gramEnd"/>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"Долгосрочные договоры", утвержденный </w:t>
      </w:r>
      <w:r w:rsidRPr="00DC6029">
        <w:t>Приказом Минфина РФ от 29.06.2018 № 145н</w:t>
      </w:r>
      <w:r>
        <w:rPr>
          <w:color w:val="000000"/>
        </w:rPr>
        <w:t xml:space="preserve"> (далее - </w:t>
      </w:r>
      <w:r w:rsidRPr="00DC6029">
        <w:t>СГС "Долгосрочные договоры"</w:t>
      </w:r>
      <w:r>
        <w:rPr>
          <w:color w:val="000000"/>
        </w:rPr>
        <w:t>)</w:t>
      </w:r>
      <w:proofErr w:type="gramStart"/>
      <w:r>
        <w:rPr>
          <w:color w:val="000000"/>
        </w:rPr>
        <w:t xml:space="preserve"> ;</w:t>
      </w:r>
      <w:proofErr w:type="gramEnd"/>
    </w:p>
    <w:p w:rsidR="00A5377F" w:rsidRDefault="00F50308">
      <w:pPr>
        <w:pStyle w:val="a5"/>
        <w:rPr>
          <w:color w:val="000000"/>
        </w:rPr>
      </w:pPr>
      <w:r>
        <w:rPr>
          <w:color w:val="000000"/>
        </w:rPr>
        <w:t xml:space="preserve">Федеральный стандарт бухгалтерского учета для организаций государственного сектора "Запасы", утвержденный </w:t>
      </w:r>
      <w:r w:rsidRPr="00DC6029">
        <w:t>Приказом Минфина РФ от 07.12.2018 № 256н</w:t>
      </w:r>
      <w:r>
        <w:rPr>
          <w:color w:val="000000"/>
        </w:rPr>
        <w:t xml:space="preserve"> (далее - </w:t>
      </w:r>
      <w:r w:rsidRPr="00DC6029">
        <w:t>СГС "Запасы"</w:t>
      </w:r>
      <w:r>
        <w:rPr>
          <w:color w:val="000000"/>
        </w:rPr>
        <w:t>)</w:t>
      </w:r>
      <w:proofErr w:type="gramStart"/>
      <w:r>
        <w:rPr>
          <w:color w:val="000000"/>
        </w:rPr>
        <w:t xml:space="preserve"> ;</w:t>
      </w:r>
      <w:proofErr w:type="gramEnd"/>
    </w:p>
    <w:p w:rsidR="00A5377F" w:rsidRDefault="00F50308">
      <w:pPr>
        <w:pStyle w:val="a5"/>
        <w:rPr>
          <w:color w:val="000000"/>
        </w:rPr>
      </w:pPr>
      <w:r>
        <w:rPr>
          <w:color w:val="000000"/>
        </w:rPr>
        <w:t xml:space="preserve">Федеральный стандарт бухгалтерского учета государственных финансов "Нематериальные активы", утвержденный </w:t>
      </w:r>
      <w:r w:rsidRPr="00DC6029">
        <w:t>Приказом Минфина РФ от 15.11.2019 № 181н</w:t>
      </w:r>
      <w:r>
        <w:rPr>
          <w:color w:val="000000"/>
        </w:rPr>
        <w:t xml:space="preserve"> (далее - </w:t>
      </w:r>
      <w:r w:rsidRPr="00DC6029">
        <w:t>СГС "Нематериальные активы"</w:t>
      </w:r>
      <w:r>
        <w:rPr>
          <w:color w:val="000000"/>
        </w:rPr>
        <w:t>);</w:t>
      </w:r>
    </w:p>
    <w:p w:rsidR="00A5377F" w:rsidRDefault="00F50308">
      <w:pPr>
        <w:pStyle w:val="a5"/>
        <w:rPr>
          <w:color w:val="000000"/>
        </w:rPr>
      </w:pPr>
      <w:r>
        <w:rPr>
          <w:color w:val="000000"/>
        </w:rPr>
        <w:t xml:space="preserve">Федеральный стандарт бухгалтерского учета государственных финансов "Выплаты персоналу", утвержденный </w:t>
      </w:r>
      <w:r w:rsidRPr="00DC6029">
        <w:t>Приказом Минфина РФ от 15.11.2019 № 184н</w:t>
      </w:r>
      <w:r>
        <w:rPr>
          <w:color w:val="000000"/>
        </w:rPr>
        <w:t xml:space="preserve"> (далее - </w:t>
      </w:r>
      <w:r w:rsidRPr="00DC6029">
        <w:t>СГС "Выплаты персоналу"</w:t>
      </w:r>
      <w:r>
        <w:rPr>
          <w:color w:val="000000"/>
        </w:rPr>
        <w:t>);</w:t>
      </w:r>
    </w:p>
    <w:p w:rsidR="00A5377F" w:rsidRDefault="00F50308">
      <w:pPr>
        <w:pStyle w:val="a5"/>
        <w:rPr>
          <w:color w:val="000000"/>
        </w:rPr>
      </w:pPr>
      <w:r>
        <w:rPr>
          <w:color w:val="000000"/>
        </w:rPr>
        <w:t xml:space="preserve">Федеральный стандарт бухгалтерского учета государственных финансов "Финансовые инструменты", утвержденный </w:t>
      </w:r>
      <w:r w:rsidRPr="00DC6029">
        <w:t>Приказом Минфина РФ от 30.06.2020 № 129н</w:t>
      </w:r>
      <w:r>
        <w:rPr>
          <w:color w:val="000000"/>
        </w:rPr>
        <w:t xml:space="preserve"> (далее - </w:t>
      </w:r>
      <w:r w:rsidRPr="00DC6029">
        <w:t>СГС "Финансовые инструменты"</w:t>
      </w:r>
      <w:r>
        <w:rPr>
          <w:color w:val="000000"/>
        </w:rPr>
        <w:t>);</w:t>
      </w:r>
    </w:p>
    <w:p w:rsidR="00A5377F" w:rsidRDefault="00F50308">
      <w:pPr>
        <w:pStyle w:val="a5"/>
        <w:rPr>
          <w:color w:val="000000"/>
        </w:rPr>
      </w:pPr>
      <w:r w:rsidRPr="00DC6029">
        <w:t>Единый план счетов</w:t>
      </w:r>
      <w:r>
        <w:rPr>
          <w:color w:val="000000"/>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w:t>
      </w:r>
      <w:r w:rsidRPr="00DC6029">
        <w:t>Приказом Минфина РФ от 01.12.2010 № 157н</w:t>
      </w:r>
      <w:r>
        <w:rPr>
          <w:color w:val="000000"/>
        </w:rPr>
        <w:t xml:space="preserve"> (далее - </w:t>
      </w:r>
      <w:r w:rsidRPr="00DC6029">
        <w:t>Единый план счетов</w:t>
      </w:r>
      <w:r>
        <w:rPr>
          <w:color w:val="000000"/>
        </w:rPr>
        <w:t>);</w:t>
      </w:r>
    </w:p>
    <w:p w:rsidR="00A5377F" w:rsidRDefault="00F50308">
      <w:pPr>
        <w:pStyle w:val="a5"/>
        <w:rPr>
          <w:color w:val="000000"/>
        </w:rPr>
      </w:pPr>
      <w:r>
        <w:rPr>
          <w:color w:val="000000"/>
        </w:rPr>
        <w:t xml:space="preserve">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w:t>
      </w:r>
      <w:r w:rsidRPr="00DC6029">
        <w:t>Приказом Минфина РФ от 01.12.2010 № 157н</w:t>
      </w:r>
      <w:r>
        <w:rPr>
          <w:color w:val="000000"/>
        </w:rPr>
        <w:t xml:space="preserve"> (далее - </w:t>
      </w:r>
      <w:r w:rsidRPr="00DC6029">
        <w:t>Инструкция № 157н</w:t>
      </w:r>
      <w:r>
        <w:rPr>
          <w:color w:val="000000"/>
        </w:rPr>
        <w:t>);</w:t>
      </w:r>
    </w:p>
    <w:p w:rsidR="00A5377F" w:rsidRDefault="00F50308">
      <w:pPr>
        <w:pStyle w:val="a5"/>
        <w:rPr>
          <w:color w:val="000000"/>
        </w:rPr>
      </w:pPr>
      <w:r>
        <w:rPr>
          <w:color w:val="000000"/>
        </w:rPr>
        <w:t xml:space="preserve">План счетов бухгалтерского учета бюджетных учреждений, утвержденный </w:t>
      </w:r>
      <w:r w:rsidRPr="00DC6029">
        <w:t>Приказом Минфина РФ от 16.12.2010 № 174н</w:t>
      </w:r>
      <w:r>
        <w:rPr>
          <w:color w:val="000000"/>
        </w:rPr>
        <w:t>;</w:t>
      </w:r>
    </w:p>
    <w:p w:rsidR="00A5377F" w:rsidRDefault="00F50308">
      <w:pPr>
        <w:pStyle w:val="a5"/>
        <w:rPr>
          <w:color w:val="000000"/>
        </w:rPr>
      </w:pPr>
      <w:r>
        <w:rPr>
          <w:color w:val="000000"/>
        </w:rPr>
        <w:lastRenderedPageBreak/>
        <w:t xml:space="preserve">Инструкция по применению Плана счетов бухгалтерского учета бюджетных учреждений, утвержденная </w:t>
      </w:r>
      <w:r w:rsidRPr="00DC6029">
        <w:t>Приказом Минфина РФ от 16.12.2010 № 174н</w:t>
      </w:r>
      <w:r>
        <w:rPr>
          <w:color w:val="000000"/>
        </w:rPr>
        <w:t xml:space="preserve"> (далее - </w:t>
      </w:r>
      <w:r w:rsidRPr="00DC6029">
        <w:t>Инструкция № 174н</w:t>
      </w:r>
      <w:r>
        <w:rPr>
          <w:color w:val="000000"/>
        </w:rPr>
        <w:t>);</w:t>
      </w:r>
    </w:p>
    <w:p w:rsidR="00A5377F" w:rsidRDefault="00F50308">
      <w:pPr>
        <w:pStyle w:val="a5"/>
        <w:rPr>
          <w:color w:val="000000"/>
        </w:rPr>
      </w:pPr>
      <w:r w:rsidRPr="00DC6029">
        <w:t>Приказ Минфина РФ от 30.03.2015 № 52н</w:t>
      </w:r>
      <w:r>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Pr="00DC6029">
        <w:t>Приказ Минфина РФ от 30.03.2015 № 52н</w:t>
      </w:r>
      <w:r>
        <w:rPr>
          <w:color w:val="000000"/>
        </w:rPr>
        <w:t>);</w:t>
      </w:r>
    </w:p>
    <w:p w:rsidR="00A5377F" w:rsidRDefault="00F50308">
      <w:pPr>
        <w:pStyle w:val="a5"/>
        <w:rPr>
          <w:color w:val="000000"/>
        </w:rPr>
      </w:pPr>
      <w:r>
        <w:rPr>
          <w:color w:val="000000"/>
        </w:rPr>
        <w:t>Указание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A5377F" w:rsidRDefault="00F50308">
      <w:pPr>
        <w:pStyle w:val="a5"/>
        <w:rPr>
          <w:color w:val="000000"/>
        </w:rPr>
      </w:pPr>
      <w:r>
        <w:rPr>
          <w:color w:val="000000"/>
        </w:rPr>
        <w:t>Указание Банка РФ от 09.12.2019 № 5348-У "О правилах наличных расчетов" (далее - Указание № 5348-У);</w:t>
      </w:r>
    </w:p>
    <w:p w:rsidR="00A5377F" w:rsidRDefault="00F50308">
      <w:pPr>
        <w:pStyle w:val="a5"/>
        <w:rPr>
          <w:color w:val="000000"/>
        </w:rPr>
      </w:pPr>
      <w:r>
        <w:rPr>
          <w:color w:val="000000"/>
        </w:rPr>
        <w:t xml:space="preserve">Методические указания по инвентаризации имущества и финансовых обязательств, утвержденные </w:t>
      </w:r>
      <w:r w:rsidRPr="00DC6029">
        <w:t>Приказом Минфина РФ от 13.06.1995 № 49</w:t>
      </w:r>
      <w:r>
        <w:rPr>
          <w:color w:val="000000"/>
        </w:rPr>
        <w:t>;</w:t>
      </w:r>
    </w:p>
    <w:p w:rsidR="00A5377F" w:rsidRDefault="00F50308">
      <w:pPr>
        <w:pStyle w:val="a5"/>
        <w:rPr>
          <w:color w:val="000000"/>
        </w:rPr>
      </w:pPr>
      <w:r>
        <w:rPr>
          <w:color w:val="000000"/>
        </w:rPr>
        <w:t xml:space="preserve">Методические рекомендации "Нормы расхода топлива и смазочных материалов на автомобильном транспорте", введенные в действие </w:t>
      </w:r>
      <w:r w:rsidRPr="00DC6029">
        <w:t>Распоряжением Минтранса РФ от 14.03.2008 № АМ-23-р</w:t>
      </w:r>
      <w:r>
        <w:rPr>
          <w:color w:val="000000"/>
        </w:rPr>
        <w:t>;</w:t>
      </w:r>
    </w:p>
    <w:p w:rsidR="00A5377F" w:rsidRDefault="00F50308">
      <w:pPr>
        <w:pStyle w:val="a5"/>
        <w:rPr>
          <w:color w:val="000000"/>
        </w:rPr>
      </w:pPr>
      <w:r>
        <w:rPr>
          <w:color w:val="000000"/>
        </w:rPr>
        <w:t xml:space="preserve">Правила учета и хранения драгоценных металлов, драгоценных камней и продукции из них, а также ведения соответствующей отчетности, утвержденные </w:t>
      </w:r>
      <w:r w:rsidRPr="00DC6029">
        <w:t>Постановлением Правительства РФ от 28.09.2000 № 731</w:t>
      </w:r>
      <w:r>
        <w:rPr>
          <w:color w:val="000000"/>
        </w:rPr>
        <w:t>;</w:t>
      </w:r>
    </w:p>
    <w:p w:rsidR="00A5377F" w:rsidRDefault="00F50308">
      <w:pPr>
        <w:pStyle w:val="a5"/>
        <w:rPr>
          <w:color w:val="000000"/>
        </w:rPr>
      </w:pPr>
      <w:r>
        <w:rPr>
          <w:color w:val="000000"/>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w:t>
      </w:r>
      <w:r w:rsidRPr="00DC6029">
        <w:t>Приказом Минфина РФ от 25.03.2011 № 33н</w:t>
      </w:r>
      <w:r>
        <w:rPr>
          <w:color w:val="000000"/>
        </w:rPr>
        <w:t xml:space="preserve"> (далее - </w:t>
      </w:r>
      <w:r w:rsidRPr="00DC6029">
        <w:t>Инструкция № 33н</w:t>
      </w:r>
      <w:r>
        <w:rPr>
          <w:color w:val="000000"/>
        </w:rPr>
        <w:t>);</w:t>
      </w:r>
    </w:p>
    <w:p w:rsidR="00A5377F" w:rsidRDefault="00F50308">
      <w:pPr>
        <w:pStyle w:val="a5"/>
        <w:rPr>
          <w:color w:val="000000"/>
        </w:rPr>
      </w:pPr>
      <w:r w:rsidRPr="00DC6029">
        <w:t>Приказ Минфина РФ от 09.12.2016 № 231н</w:t>
      </w:r>
      <w:r>
        <w:rPr>
          <w:color w:val="000000"/>
        </w:rPr>
        <w:t xml:space="preserve">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A5377F" w:rsidRDefault="00F50308">
      <w:pPr>
        <w:pStyle w:val="a5"/>
        <w:rPr>
          <w:color w:val="000000"/>
        </w:rPr>
      </w:pPr>
      <w:r>
        <w:rPr>
          <w:color w:val="000000"/>
        </w:rPr>
        <w:t xml:space="preserve">Порядок формирования и применения кодов бюджетной классификации Российской Федерации, их структура и принципы назначения, утвержденные </w:t>
      </w:r>
      <w:r w:rsidRPr="00DC6029">
        <w:t>Приказом Минфина РФ от 06.06.2019 № 85н</w:t>
      </w:r>
      <w:r>
        <w:rPr>
          <w:color w:val="000000"/>
        </w:rPr>
        <w:t>;</w:t>
      </w:r>
    </w:p>
    <w:p w:rsidR="00A5377F" w:rsidRDefault="00F50308">
      <w:pPr>
        <w:pStyle w:val="a5"/>
        <w:rPr>
          <w:color w:val="000000"/>
        </w:rPr>
      </w:pPr>
      <w:r>
        <w:rPr>
          <w:color w:val="000000"/>
        </w:rPr>
        <w:t xml:space="preserve">Порядок применения классификации операций сектора государственного управления, утвержденный </w:t>
      </w:r>
      <w:r w:rsidRPr="00DC6029">
        <w:t>Приказом Минфина РФ от 29.11.2017 № 209н</w:t>
      </w:r>
      <w:r>
        <w:rPr>
          <w:color w:val="000000"/>
        </w:rPr>
        <w:t>;</w:t>
      </w:r>
    </w:p>
    <w:p w:rsidR="00A5377F" w:rsidRDefault="00F50308">
      <w:pPr>
        <w:rPr>
          <w:color w:val="000000"/>
        </w:rPr>
      </w:pPr>
      <w:r>
        <w:rPr>
          <w:b/>
          <w:bCs/>
          <w:color w:val="000000"/>
        </w:rPr>
        <w:t>1 Общие положения</w:t>
      </w:r>
      <w:r>
        <w:rPr>
          <w:color w:val="000000"/>
        </w:rPr>
        <w:t xml:space="preserve"> </w:t>
      </w:r>
    </w:p>
    <w:p w:rsidR="00A5377F" w:rsidRDefault="00F50308">
      <w:pPr>
        <w:pStyle w:val="a5"/>
        <w:rPr>
          <w:color w:val="000000"/>
        </w:rPr>
      </w:pPr>
      <w:r>
        <w:rPr>
          <w:color w:val="000000"/>
        </w:rPr>
        <w:t>1.1 Бухгалтерский учет ведется бухгалтерской службой учреждения.</w:t>
      </w:r>
    </w:p>
    <w:p w:rsidR="00A5377F" w:rsidRDefault="00F50308">
      <w:pPr>
        <w:pStyle w:val="a5"/>
        <w:rPr>
          <w:color w:val="000000"/>
        </w:rPr>
      </w:pPr>
      <w:r>
        <w:rPr>
          <w:color w:val="000000"/>
        </w:rPr>
        <w:t>1.2 Обработка учетной информации осуществляется автоматизированным способом с применением 1С.</w:t>
      </w:r>
    </w:p>
    <w:p w:rsidR="00A5377F" w:rsidRDefault="00F50308">
      <w:pPr>
        <w:pStyle w:val="a5"/>
        <w:rPr>
          <w:color w:val="000000"/>
        </w:rPr>
      </w:pPr>
      <w:r>
        <w:rPr>
          <w:color w:val="000000"/>
        </w:rPr>
        <w:t>1.3</w:t>
      </w:r>
      <w:proofErr w:type="gramStart"/>
      <w:r>
        <w:rPr>
          <w:color w:val="000000"/>
        </w:rPr>
        <w:t xml:space="preserve"> П</w:t>
      </w:r>
      <w:proofErr w:type="gramEnd"/>
      <w:r>
        <w:rPr>
          <w:color w:val="000000"/>
        </w:rPr>
        <w:t xml:space="preserve">о учреждению в целом рабочий план счетов бухгалтерского учета устанавливается на основании Единого плана счетов и </w:t>
      </w:r>
      <w:r w:rsidRPr="00DC6029">
        <w:t>Инструкции № 174н</w:t>
      </w:r>
      <w:r>
        <w:rPr>
          <w:color w:val="000000"/>
        </w:rPr>
        <w:t xml:space="preserve"> с указанием всех используемых аналитических счетов по учреждению (см. приложение № 1) . </w:t>
      </w:r>
    </w:p>
    <w:p w:rsidR="00A5377F" w:rsidRDefault="00F50308">
      <w:pPr>
        <w:pStyle w:val="a5"/>
        <w:rPr>
          <w:color w:val="000000"/>
        </w:rPr>
      </w:pPr>
      <w:r>
        <w:rPr>
          <w:color w:val="000000"/>
        </w:rPr>
        <w:lastRenderedPageBreak/>
        <w:t xml:space="preserve">1.4 Раздельный учет по источникам финансового обеспечения согласно п. 21 </w:t>
      </w:r>
      <w:r w:rsidRPr="00DC6029">
        <w:t>Инструкции № 157н</w:t>
      </w:r>
      <w:r>
        <w:rPr>
          <w:color w:val="000000"/>
        </w:rPr>
        <w:t xml:space="preserve">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w:t>
      </w:r>
    </w:p>
    <w:p w:rsidR="00A5377F" w:rsidRDefault="00F50308">
      <w:pPr>
        <w:pStyle w:val="a5"/>
        <w:rPr>
          <w:color w:val="000000"/>
        </w:rPr>
      </w:pPr>
      <w:r>
        <w:rPr>
          <w:color w:val="000000"/>
        </w:rPr>
        <w:t>- 2 – приносящая доход деятельность (собственные доходы учреждения)</w:t>
      </w:r>
    </w:p>
    <w:p w:rsidR="00A5377F" w:rsidRDefault="00F50308">
      <w:pPr>
        <w:pStyle w:val="a5"/>
        <w:rPr>
          <w:color w:val="000000"/>
        </w:rPr>
      </w:pPr>
      <w:r>
        <w:rPr>
          <w:color w:val="000000"/>
        </w:rPr>
        <w:t>- 3 – средства во временном распоряжении</w:t>
      </w:r>
    </w:p>
    <w:p w:rsidR="00A5377F" w:rsidRDefault="00F50308">
      <w:pPr>
        <w:pStyle w:val="a5"/>
        <w:rPr>
          <w:color w:val="000000"/>
        </w:rPr>
      </w:pPr>
      <w:r>
        <w:rPr>
          <w:color w:val="000000"/>
        </w:rPr>
        <w:t>- 4 – субсидии на выполнение государственного (муниципального) задания</w:t>
      </w:r>
    </w:p>
    <w:p w:rsidR="00A5377F" w:rsidRDefault="00F50308">
      <w:pPr>
        <w:pStyle w:val="a5"/>
        <w:rPr>
          <w:color w:val="000000"/>
        </w:rPr>
      </w:pPr>
      <w:r>
        <w:rPr>
          <w:color w:val="000000"/>
        </w:rPr>
        <w:t>- 5 – субсидии на иные цели</w:t>
      </w:r>
    </w:p>
    <w:p w:rsidR="00A5377F" w:rsidRDefault="00F50308">
      <w:pPr>
        <w:pStyle w:val="a5"/>
        <w:rPr>
          <w:color w:val="000000"/>
        </w:rPr>
      </w:pPr>
      <w:r>
        <w:rPr>
          <w:color w:val="000000"/>
        </w:rPr>
        <w:t xml:space="preserve">Учет хозяйственных операций осуществляется в разрезе источников финансирования в соответствии с утвержденным планом финансово-хозяйственной деятельности учреждения. </w:t>
      </w:r>
    </w:p>
    <w:p w:rsidR="00A5377F" w:rsidRDefault="00F50308">
      <w:pPr>
        <w:pStyle w:val="a5"/>
        <w:rPr>
          <w:color w:val="000000"/>
        </w:rPr>
      </w:pPr>
      <w:r>
        <w:rPr>
          <w:color w:val="000000"/>
        </w:rPr>
        <w:t xml:space="preserve">1.5 Для отражения в бухгалтерском учете информации об активах и обязательствах, а также операций с ними в учреждении в целом применяются: </w:t>
      </w:r>
    </w:p>
    <w:p w:rsidR="00A5377F" w:rsidRDefault="00F50308">
      <w:pPr>
        <w:pStyle w:val="a5"/>
        <w:rPr>
          <w:color w:val="000000"/>
        </w:rPr>
      </w:pPr>
      <w:proofErr w:type="gramStart"/>
      <w:r>
        <w:rPr>
          <w:color w:val="000000"/>
        </w:rPr>
        <w:t xml:space="preserve">- формы первичных учетных документов </w:t>
      </w:r>
      <w:r w:rsidRPr="00DC6029">
        <w:t>класса 03</w:t>
      </w:r>
      <w:r>
        <w:rPr>
          <w:color w:val="000000"/>
        </w:rPr>
        <w:t xml:space="preserve"> и </w:t>
      </w:r>
      <w:r w:rsidRPr="00DC6029">
        <w:t>класса 05</w:t>
      </w:r>
      <w:r>
        <w:rPr>
          <w:color w:val="000000"/>
        </w:rPr>
        <w:t xml:space="preserve"> Общероссийского классификатора управленческой документации (ОКУД), утв. </w:t>
      </w:r>
      <w:r w:rsidRPr="00DC6029">
        <w:t>Приказом Минфина РФ от 30.03.2015 № 52н</w:t>
      </w:r>
      <w:r>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A5377F" w:rsidRDefault="00F50308">
      <w:pPr>
        <w:pStyle w:val="a5"/>
        <w:rPr>
          <w:color w:val="000000"/>
        </w:rPr>
      </w:pPr>
      <w:r>
        <w:rPr>
          <w:color w:val="000000"/>
        </w:rPr>
        <w:t xml:space="preserve">1.6 Первичные учетные документы составляются на бумажном носителе и в виде электронных документов, подписанных квалифицированной электронной подписью, в случаях, предусмотренных </w:t>
      </w:r>
      <w:r w:rsidRPr="00DC6029">
        <w:t>Приказом Минфина РФ от 30.03.2015 № 52н</w:t>
      </w:r>
      <w:r>
        <w:rPr>
          <w:color w:val="000000"/>
        </w:rPr>
        <w:t xml:space="preserve">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A5377F" w:rsidRDefault="00F50308">
      <w:pPr>
        <w:pStyle w:val="a5"/>
        <w:rPr>
          <w:color w:val="000000"/>
        </w:rPr>
      </w:pPr>
      <w:r>
        <w:rPr>
          <w:color w:val="000000"/>
        </w:rPr>
        <w:t xml:space="preserve">1.7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учреждением в регистрах бухгалтерского учета </w:t>
      </w:r>
    </w:p>
    <w:p w:rsidR="00A5377F" w:rsidRDefault="00F50308">
      <w:pPr>
        <w:pStyle w:val="a5"/>
        <w:rPr>
          <w:color w:val="000000"/>
        </w:rPr>
      </w:pPr>
      <w:r>
        <w:rPr>
          <w:color w:val="000000"/>
        </w:rPr>
        <w:t xml:space="preserve">- по формам, утв. </w:t>
      </w:r>
      <w:r w:rsidRPr="00DC6029">
        <w:t>Приказом Минфина РФ от 30.03.2015 № 52н</w:t>
      </w:r>
      <w:r>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5377F" w:rsidRDefault="00F50308">
      <w:pPr>
        <w:pStyle w:val="a5"/>
        <w:rPr>
          <w:color w:val="000000"/>
        </w:rPr>
      </w:pPr>
      <w:r>
        <w:rPr>
          <w:color w:val="000000"/>
        </w:rPr>
        <w:t xml:space="preserve">- по формам, разработанным учреждением самостоятельно в соответствии с требованиями </w:t>
      </w:r>
      <w:r w:rsidRPr="00DC6029">
        <w:t>Федерального закона от 06.12.2011 № 402-ФЗ</w:t>
      </w:r>
      <w:r>
        <w:rPr>
          <w:color w:val="000000"/>
        </w:rPr>
        <w:t xml:space="preserve"> «О бухгалтерском учете» и п. 11 </w:t>
      </w:r>
      <w:r w:rsidRPr="00DC6029">
        <w:t>Инструкции № 157н</w:t>
      </w:r>
      <w:r>
        <w:rPr>
          <w:color w:val="000000"/>
        </w:rPr>
        <w:t>.</w:t>
      </w:r>
    </w:p>
    <w:p w:rsidR="00A5377F" w:rsidRDefault="00F50308">
      <w:pPr>
        <w:pStyle w:val="a5"/>
        <w:rPr>
          <w:color w:val="000000"/>
        </w:rPr>
      </w:pPr>
      <w:r>
        <w:rPr>
          <w:color w:val="000000"/>
        </w:rPr>
        <w:t xml:space="preserve">1.8 Регистры бухгалтерского учета формируются учреждением в виде книг, журналов, карточек </w:t>
      </w:r>
    </w:p>
    <w:p w:rsidR="00A5377F" w:rsidRDefault="00F50308">
      <w:pPr>
        <w:pStyle w:val="a5"/>
        <w:rPr>
          <w:color w:val="000000"/>
        </w:rPr>
      </w:pPr>
      <w:r>
        <w:rPr>
          <w:color w:val="000000"/>
        </w:rPr>
        <w:t>- на бумажных носителях</w:t>
      </w:r>
    </w:p>
    <w:p w:rsidR="00A5377F" w:rsidRDefault="00F50308">
      <w:pPr>
        <w:pStyle w:val="a5"/>
        <w:rPr>
          <w:color w:val="000000"/>
        </w:rPr>
      </w:pPr>
      <w:r>
        <w:rPr>
          <w:color w:val="000000"/>
        </w:rPr>
        <w:lastRenderedPageBreak/>
        <w:t>1.9 Копии электронных документов на бумажном носителе формирует лицо, ответственное за составление документа. В заверяемом документе проставляется отметка "Верно", указывается наименование должности, проставляется подпись и ее расшифровка (инициалы, фамилия), а также дата заверения копии (выписки из документа).</w:t>
      </w:r>
    </w:p>
    <w:p w:rsidR="00A5377F" w:rsidRDefault="00F50308">
      <w:pPr>
        <w:pStyle w:val="a5"/>
        <w:rPr>
          <w:color w:val="000000"/>
        </w:rPr>
      </w:pPr>
      <w:r>
        <w:rPr>
          <w:color w:val="000000"/>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A5377F" w:rsidRDefault="00F50308">
      <w:pPr>
        <w:pStyle w:val="a5"/>
        <w:rPr>
          <w:color w:val="000000"/>
        </w:rPr>
      </w:pPr>
      <w:r>
        <w:rPr>
          <w:color w:val="000000"/>
        </w:rPr>
        <w:t>1.10 Регистры бухгалтерского учета на бумажный носитель формируются по итогам квартала.</w:t>
      </w:r>
    </w:p>
    <w:p w:rsidR="00A5377F" w:rsidRDefault="00F50308">
      <w:pPr>
        <w:pStyle w:val="a5"/>
        <w:rPr>
          <w:color w:val="000000"/>
        </w:rPr>
      </w:pPr>
      <w:r>
        <w:rPr>
          <w:color w:val="000000"/>
        </w:rPr>
        <w:t>1.11 Правила документооборота и технология обработки учетной информации для отражения ее в бухгалтерском учете, в том числе порядок и сроки передачи первичных (сводных) учетных документов (график документооборота), порядок и сроки формирования регистров бухгалтерского учета установлены в приложении № 2 .</w:t>
      </w:r>
    </w:p>
    <w:p w:rsidR="00A5377F" w:rsidRDefault="00F50308">
      <w:pPr>
        <w:pStyle w:val="a5"/>
        <w:rPr>
          <w:color w:val="000000"/>
        </w:rPr>
      </w:pPr>
      <w:proofErr w:type="gramStart"/>
      <w:r>
        <w:rPr>
          <w:color w:val="000000"/>
        </w:rPr>
        <w:t xml:space="preserve">1.12 Сроки хранения документов в учреждении устанавливаются в </w:t>
      </w:r>
      <w:r w:rsidRPr="00DC6029">
        <w:t xml:space="preserve">Приказом </w:t>
      </w:r>
      <w:proofErr w:type="spellStart"/>
      <w:r w:rsidRPr="00DC6029">
        <w:t>Росархива</w:t>
      </w:r>
      <w:proofErr w:type="spellEnd"/>
      <w:r w:rsidRPr="00DC6029">
        <w:t xml:space="preserve"> от 20.12.2019 № 236</w:t>
      </w:r>
      <w:r>
        <w:rPr>
          <w:color w:val="000000"/>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roofErr w:type="gramEnd"/>
    </w:p>
    <w:p w:rsidR="00A5377F" w:rsidRDefault="00F50308">
      <w:pPr>
        <w:pStyle w:val="a5"/>
        <w:rPr>
          <w:color w:val="000000"/>
        </w:rPr>
      </w:pPr>
      <w:r>
        <w:rPr>
          <w:color w:val="000000"/>
        </w:rPr>
        <w:t>1.13 Перечень лиц, имеющих право подписи первичных учетных документов, регистров бухгалтерского учета, счетов-фактур, иных финансовых документов утверждается приказом руководителя учреждения.</w:t>
      </w:r>
    </w:p>
    <w:p w:rsidR="00A5377F" w:rsidRDefault="00F50308">
      <w:pPr>
        <w:pStyle w:val="a5"/>
        <w:rPr>
          <w:color w:val="000000"/>
        </w:rPr>
      </w:pPr>
      <w:r>
        <w:rPr>
          <w:color w:val="000000"/>
        </w:rPr>
        <w:t xml:space="preserve">1.14 Учреждением представляется бухгалтерская отчетность, формируемая на бумажных носителях и в электронном виде в соответствии с </w:t>
      </w:r>
      <w:r w:rsidRPr="00DC6029">
        <w:t>Приказом Минфина РФ от 25.03.2011 № 33н</w:t>
      </w:r>
      <w:r>
        <w:rPr>
          <w:color w:val="000000"/>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5377F" w:rsidRDefault="00F50308">
      <w:pPr>
        <w:pStyle w:val="a5"/>
        <w:rPr>
          <w:color w:val="000000"/>
        </w:rPr>
      </w:pPr>
      <w:r>
        <w:rPr>
          <w:color w:val="000000"/>
        </w:rPr>
        <w:t>Отчетность представляется учредителю в установленные сроки с использованием электронных средств связи и каналов для передачи информации после ее утверждения руководителем учреждения .</w:t>
      </w:r>
    </w:p>
    <w:p w:rsidR="00A5377F" w:rsidRDefault="00F50308">
      <w:pPr>
        <w:pStyle w:val="a5"/>
        <w:rPr>
          <w:color w:val="000000"/>
        </w:rPr>
      </w:pPr>
      <w:r>
        <w:rPr>
          <w:color w:val="000000"/>
        </w:rPr>
        <w:t>1.15 Данные бухгалтерского учета и отчетности в учреждении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 Такие события носят названия события после отчетной даты.</w:t>
      </w:r>
    </w:p>
    <w:p w:rsidR="00A5377F" w:rsidRDefault="00F50308">
      <w:pPr>
        <w:pStyle w:val="a5"/>
        <w:rPr>
          <w:color w:val="000000"/>
        </w:rPr>
      </w:pPr>
      <w:r>
        <w:rPr>
          <w:color w:val="000000"/>
        </w:rPr>
        <w:t xml:space="preserve">1.16 Признание в бухгалтерском учете и раскрытие в бухгалтерской (финансовой) отчетности событий после отчетной даты производится согласно Положению о порядке отражения в учете и отчетности событий после отчетной даты, являющемуся приложением к учетной политике № 3 </w:t>
      </w:r>
    </w:p>
    <w:p w:rsidR="00A5377F" w:rsidRDefault="00F50308">
      <w:pPr>
        <w:pStyle w:val="a5"/>
        <w:rPr>
          <w:color w:val="000000"/>
        </w:rPr>
      </w:pPr>
      <w:r>
        <w:rPr>
          <w:color w:val="000000"/>
        </w:rPr>
        <w:t>1.17 Внутренний финансовый контроль в учреждении осуществляется в соответствии с Положением о внутреннем финансовом контроле: см. приложение № 4 .</w:t>
      </w:r>
    </w:p>
    <w:p w:rsidR="00A5377F" w:rsidRDefault="00F50308">
      <w:pPr>
        <w:pStyle w:val="a5"/>
        <w:rPr>
          <w:color w:val="000000"/>
        </w:rPr>
      </w:pPr>
      <w:r>
        <w:rPr>
          <w:color w:val="000000"/>
        </w:rPr>
        <w:t>1.18</w:t>
      </w:r>
      <w:proofErr w:type="gramStart"/>
      <w:r>
        <w:rPr>
          <w:color w:val="000000"/>
        </w:rPr>
        <w:t xml:space="preserve"> В</w:t>
      </w:r>
      <w:proofErr w:type="gramEnd"/>
      <w:r>
        <w:rPr>
          <w:color w:val="000000"/>
        </w:rPr>
        <w:t xml:space="preserve"> учреждении организованы закупка товаров, выполнение работ, оказание услуг для государственных (муниципальных) нужд в соответствии с </w:t>
      </w:r>
      <w:r w:rsidRPr="00DC6029">
        <w:t>Федеральным законом от 05.04.2013 № 44-ФЗ</w:t>
      </w:r>
      <w:r>
        <w:rPr>
          <w:color w:val="000000"/>
        </w:rPr>
        <w:t xml:space="preserve"> «О контрактной системе в сфере закупок товаров, работ, услуг для обеспечения государственных и муниципальных нужд» и планом закупок. </w:t>
      </w:r>
    </w:p>
    <w:p w:rsidR="00A5377F" w:rsidRDefault="00F50308">
      <w:pPr>
        <w:pStyle w:val="a5"/>
        <w:rPr>
          <w:color w:val="000000"/>
        </w:rPr>
      </w:pPr>
      <w:r>
        <w:rPr>
          <w:color w:val="000000"/>
        </w:rPr>
        <w:lastRenderedPageBreak/>
        <w:t>1.19 Для проведения инвентаризаций создается постоянно действующая инвентаризационная комиссия. Состав комиссии и порядок ее работы, а также документальное оформление инвентаризации и особенности отражения ее результатов определяются в соответствии с Положением об инвентаризации, см. приложение № 5 .</w:t>
      </w:r>
    </w:p>
    <w:p w:rsidR="00A5377F" w:rsidRDefault="00F50308">
      <w:pPr>
        <w:pStyle w:val="a5"/>
        <w:rPr>
          <w:color w:val="000000"/>
        </w:rPr>
      </w:pPr>
      <w:r>
        <w:rPr>
          <w:color w:val="000000"/>
        </w:rPr>
        <w:t>1.20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(приложение № 7 ) .</w:t>
      </w:r>
    </w:p>
    <w:p w:rsidR="00A5377F" w:rsidRDefault="00F50308">
      <w:pPr>
        <w:pStyle w:val="a5"/>
        <w:rPr>
          <w:color w:val="000000"/>
        </w:rPr>
      </w:pPr>
      <w:r>
        <w:rPr>
          <w:color w:val="000000"/>
        </w:rPr>
        <w:t>1.21 Признаки обесценения активов выявляются при осуществлении годовой инвентаризации. Выявление признаков обесценения, определение справедливой стоимости, расчет убытка от обесценения осуществляется в соответствии с Положением о порядке проведения теста на обесценение активов приложение № 6 .</w:t>
      </w:r>
    </w:p>
    <w:p w:rsidR="00A5377F" w:rsidRDefault="00F50308">
      <w:pPr>
        <w:pStyle w:val="a5"/>
        <w:rPr>
          <w:color w:val="000000"/>
        </w:rPr>
      </w:pPr>
      <w:r>
        <w:rPr>
          <w:color w:val="000000"/>
        </w:rPr>
        <w:t xml:space="preserve">1.22 Перечень лиц, имеющих право получения доверенностей, утверждается приказом руководителя. Предельный срок использования доверенностей на получение ТМЦ составляет Срок действия доверенности устанавливается в зависимости от возможного получения и вывоза соответствующих ценностей по договору и иным сделкам , на основании которого выдана доверенность, но не более одного года . </w:t>
      </w:r>
    </w:p>
    <w:p w:rsidR="00A5377F" w:rsidRDefault="00F50308">
      <w:pPr>
        <w:pStyle w:val="a5"/>
        <w:rPr>
          <w:color w:val="000000"/>
        </w:rPr>
      </w:pPr>
      <w:r>
        <w:rPr>
          <w:color w:val="000000"/>
        </w:rPr>
        <w:t>1.23 Работники с разъездным характером работы согласно должностным инструкциям обеспечиваются ежемесячно проездными документами. Перечень таких лиц утверждается приказом руководителя.</w:t>
      </w:r>
    </w:p>
    <w:p w:rsidR="00A5377F" w:rsidRDefault="00F50308">
      <w:pPr>
        <w:pStyle w:val="a5"/>
        <w:rPr>
          <w:color w:val="000000"/>
        </w:rPr>
      </w:pPr>
      <w:r>
        <w:rPr>
          <w:color w:val="000000"/>
        </w:rPr>
        <w:t xml:space="preserve">1.24 При поступлении документов, оформленных на иностранных языках, осуществляется построчный перевод на русский язык: </w:t>
      </w:r>
    </w:p>
    <w:p w:rsidR="00A5377F" w:rsidRDefault="00F50308">
      <w:pPr>
        <w:pStyle w:val="a5"/>
        <w:rPr>
          <w:color w:val="000000"/>
        </w:rPr>
      </w:pPr>
      <w:r>
        <w:rPr>
          <w:color w:val="000000"/>
        </w:rPr>
        <w:t>- специализированной организацией</w:t>
      </w:r>
    </w:p>
    <w:p w:rsidR="006C0C10" w:rsidRDefault="00F50308">
      <w:pPr>
        <w:pStyle w:val="a5"/>
        <w:rPr>
          <w:color w:val="000000"/>
        </w:rPr>
      </w:pPr>
      <w:r w:rsidRPr="00446E6B">
        <w:rPr>
          <w:color w:val="000000"/>
        </w:rPr>
        <w:t>1.25</w:t>
      </w:r>
      <w:proofErr w:type="gramStart"/>
      <w:r w:rsidRPr="00446E6B">
        <w:rPr>
          <w:color w:val="000000"/>
        </w:rPr>
        <w:t xml:space="preserve"> П</w:t>
      </w:r>
      <w:proofErr w:type="gramEnd"/>
      <w:r w:rsidRPr="00446E6B">
        <w:rPr>
          <w:color w:val="000000"/>
        </w:rPr>
        <w:t xml:space="preserve">ри смене руководителя учреждения и (или) главного бухгалтера либо иного должностного лица, на которого возложено ведение бухгалтерского учета, </w:t>
      </w:r>
      <w:r w:rsidR="006C0C10" w:rsidRPr="00446E6B">
        <w:t>обеспечивается</w:t>
      </w:r>
      <w:r w:rsidR="006C0C10">
        <w:t xml:space="preserve"> передача документов бухгалтерского учета в порядке, установленном в приложении</w:t>
      </w:r>
      <w:r w:rsidR="00446E6B">
        <w:t xml:space="preserve"> №8</w:t>
      </w:r>
    </w:p>
    <w:p w:rsidR="00A5377F" w:rsidRDefault="00F50308">
      <w:pPr>
        <w:pStyle w:val="a5"/>
        <w:rPr>
          <w:color w:val="000000"/>
        </w:rPr>
      </w:pPr>
      <w:r>
        <w:rPr>
          <w:color w:val="000000"/>
        </w:rPr>
        <w:t xml:space="preserve"> </w:t>
      </w:r>
      <w:r>
        <w:rPr>
          <w:b/>
          <w:bCs/>
          <w:color w:val="000000"/>
        </w:rPr>
        <w:t>2 Учет основных средств</w:t>
      </w:r>
      <w:r>
        <w:rPr>
          <w:color w:val="000000"/>
        </w:rPr>
        <w:t xml:space="preserve"> </w:t>
      </w:r>
    </w:p>
    <w:p w:rsidR="00A5377F" w:rsidRDefault="00F50308">
      <w:pPr>
        <w:pStyle w:val="a5"/>
        <w:rPr>
          <w:color w:val="000000"/>
        </w:rPr>
      </w:pPr>
      <w:r>
        <w:rPr>
          <w:color w:val="000000"/>
        </w:rPr>
        <w:t>2.1 Объектами основных средств признаются материальные объекты, отвечающие требованиям, установленным п. 7, 8 СГС «Основные средства».</w:t>
      </w:r>
    </w:p>
    <w:p w:rsidR="00A5377F" w:rsidRDefault="00F50308">
      <w:pPr>
        <w:pStyle w:val="a5"/>
        <w:rPr>
          <w:color w:val="000000"/>
        </w:rPr>
      </w:pPr>
      <w:r>
        <w:rPr>
          <w:color w:val="000000"/>
        </w:rPr>
        <w:t xml:space="preserve">2.2 Срок полезного использования объекта основных средств определяется согласно нормам, установленным п. 35 СГС «Основные средства», п. 44 </w:t>
      </w:r>
      <w:r w:rsidRPr="00DC6029">
        <w:t>Инструкции № 157н</w:t>
      </w:r>
      <w:r>
        <w:rPr>
          <w:color w:val="000000"/>
        </w:rPr>
        <w:t xml:space="preserve">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p w:rsidR="00A5377F" w:rsidRDefault="00F50308">
      <w:pPr>
        <w:pStyle w:val="a5"/>
        <w:rPr>
          <w:color w:val="000000"/>
        </w:rPr>
      </w:pPr>
      <w:r>
        <w:rPr>
          <w:color w:val="000000"/>
        </w:rPr>
        <w:t xml:space="preserve">2.3 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Pr>
          <w:color w:val="000000"/>
        </w:rPr>
        <w:t>забалансовом</w:t>
      </w:r>
      <w:proofErr w:type="spellEnd"/>
      <w:r>
        <w:rPr>
          <w:color w:val="000000"/>
        </w:rPr>
        <w:t xml:space="preserve"> счете 02 .</w:t>
      </w:r>
    </w:p>
    <w:p w:rsidR="00A5377F" w:rsidRDefault="00F50308">
      <w:pPr>
        <w:pStyle w:val="a5"/>
        <w:rPr>
          <w:color w:val="000000"/>
        </w:rPr>
      </w:pPr>
      <w:r>
        <w:rPr>
          <w:color w:val="000000"/>
        </w:rPr>
        <w:t>Аналитический учет ведется по отдельным инвентарным объектам в разрезе групп объектов, материально ответственным лицам, структурным подразделениям.</w:t>
      </w:r>
    </w:p>
    <w:p w:rsidR="00A5377F" w:rsidRDefault="00F50308">
      <w:pPr>
        <w:pStyle w:val="a5"/>
        <w:rPr>
          <w:color w:val="000000"/>
        </w:rPr>
      </w:pPr>
      <w:r>
        <w:rPr>
          <w:color w:val="000000"/>
        </w:rPr>
        <w:t xml:space="preserve">2.4 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10 000 руб. включительно (за исключением объектов недвижимости), независимо от того, находится </w:t>
      </w:r>
      <w:r>
        <w:rPr>
          <w:color w:val="000000"/>
        </w:rPr>
        <w:lastRenderedPageBreak/>
        <w:t>он в эксплуатации, в запасе или на консервации, присваивается уникальный инвентарный порядковый номер, состоящий из 12 знаков 1-ый разряд код источника финансирования,2-4 -</w:t>
      </w:r>
      <w:proofErr w:type="spellStart"/>
      <w:r>
        <w:rPr>
          <w:color w:val="000000"/>
        </w:rPr>
        <w:t>й</w:t>
      </w:r>
      <w:proofErr w:type="spellEnd"/>
      <w:r>
        <w:rPr>
          <w:color w:val="000000"/>
        </w:rPr>
        <w:t xml:space="preserve"> разряды -</w:t>
      </w:r>
      <w:proofErr w:type="spellStart"/>
      <w:r>
        <w:rPr>
          <w:color w:val="000000"/>
        </w:rPr>
        <w:t>дата,месяц</w:t>
      </w:r>
      <w:proofErr w:type="spellEnd"/>
      <w:r>
        <w:rPr>
          <w:color w:val="000000"/>
        </w:rPr>
        <w:t xml:space="preserve">, 5-8 - </w:t>
      </w:r>
      <w:proofErr w:type="spellStart"/>
      <w:r>
        <w:rPr>
          <w:color w:val="000000"/>
        </w:rPr>
        <w:t>й</w:t>
      </w:r>
      <w:proofErr w:type="spellEnd"/>
      <w:r>
        <w:rPr>
          <w:color w:val="000000"/>
        </w:rPr>
        <w:t xml:space="preserve"> разряды -год, 9-12-й порядковый номер НФА цифр .</w:t>
      </w:r>
    </w:p>
    <w:p w:rsidR="00A5377F" w:rsidRDefault="00F50308">
      <w:pPr>
        <w:pStyle w:val="a5"/>
        <w:rPr>
          <w:color w:val="000000"/>
        </w:rPr>
      </w:pPr>
      <w:r>
        <w:rPr>
          <w:color w:val="000000"/>
        </w:rPr>
        <w:t xml:space="preserve">2.5 Инвентарный номер наносится (п. 46 </w:t>
      </w:r>
      <w:r w:rsidRPr="00DC6029">
        <w:t>Инструкции № 157н</w:t>
      </w:r>
      <w:r>
        <w:rPr>
          <w:color w:val="000000"/>
        </w:rPr>
        <w:t xml:space="preserve">): </w:t>
      </w:r>
    </w:p>
    <w:p w:rsidR="00A5377F" w:rsidRDefault="00F50308">
      <w:pPr>
        <w:pStyle w:val="a5"/>
        <w:rPr>
          <w:color w:val="000000"/>
        </w:rPr>
      </w:pPr>
      <w:r>
        <w:rPr>
          <w:color w:val="000000"/>
        </w:rPr>
        <w:t>- на объекты недвижимого имущества - несмываемой краской;</w:t>
      </w:r>
    </w:p>
    <w:p w:rsidR="00A5377F" w:rsidRDefault="00F50308" w:rsidP="00446E6B">
      <w:pPr>
        <w:pStyle w:val="a5"/>
        <w:rPr>
          <w:color w:val="000000"/>
        </w:rPr>
      </w:pPr>
      <w:r>
        <w:rPr>
          <w:color w:val="000000"/>
        </w:rPr>
        <w:t>- на объекты движимого имущества несмываемой краской;</w:t>
      </w:r>
    </w:p>
    <w:p w:rsidR="00A5377F" w:rsidRDefault="00F50308">
      <w:pPr>
        <w:pStyle w:val="a5"/>
        <w:rPr>
          <w:color w:val="000000"/>
        </w:rPr>
      </w:pPr>
      <w:r>
        <w:rPr>
          <w:color w:val="000000"/>
        </w:rPr>
        <w:t xml:space="preserve">2.6 Отдельными инвентарными объектами признаются (п. 10 СГС «Основные средства», п. 9 СГС «Учетная политика», п. 45 </w:t>
      </w:r>
      <w:r w:rsidRPr="00DC6029">
        <w:t>Инструкции № 157н</w:t>
      </w:r>
      <w:r>
        <w:rPr>
          <w:color w:val="000000"/>
        </w:rPr>
        <w:t xml:space="preserve">): </w:t>
      </w:r>
    </w:p>
    <w:p w:rsidR="00A5377F" w:rsidRDefault="00F50308">
      <w:pPr>
        <w:pStyle w:val="a5"/>
        <w:rPr>
          <w:color w:val="000000"/>
        </w:rPr>
      </w:pPr>
      <w:r>
        <w:rPr>
          <w:color w:val="000000"/>
        </w:rPr>
        <w:t>- локальная вычислительная сеть;</w:t>
      </w:r>
    </w:p>
    <w:p w:rsidR="00A5377F" w:rsidRDefault="00F50308">
      <w:pPr>
        <w:pStyle w:val="a5"/>
        <w:rPr>
          <w:color w:val="000000"/>
        </w:rPr>
      </w:pPr>
      <w:r>
        <w:rPr>
          <w:color w:val="000000"/>
        </w:rPr>
        <w:t>- пожарная сигнализация;</w:t>
      </w:r>
    </w:p>
    <w:p w:rsidR="00A5377F" w:rsidRDefault="00F50308">
      <w:pPr>
        <w:pStyle w:val="a5"/>
        <w:rPr>
          <w:color w:val="000000"/>
        </w:rPr>
      </w:pPr>
      <w:r>
        <w:rPr>
          <w:color w:val="000000"/>
        </w:rPr>
        <w:t>- система видеонаблюдения;</w:t>
      </w:r>
    </w:p>
    <w:p w:rsidR="00A5377F" w:rsidRDefault="00F50308">
      <w:pPr>
        <w:pStyle w:val="a5"/>
        <w:rPr>
          <w:color w:val="000000"/>
        </w:rPr>
      </w:pPr>
      <w:r>
        <w:rPr>
          <w:color w:val="000000"/>
        </w:rPr>
        <w:t>- принтеры;</w:t>
      </w:r>
    </w:p>
    <w:p w:rsidR="00A5377F" w:rsidRDefault="00F50308" w:rsidP="00446E6B">
      <w:pPr>
        <w:pStyle w:val="a5"/>
        <w:rPr>
          <w:color w:val="000000"/>
        </w:rPr>
      </w:pPr>
      <w:r>
        <w:rPr>
          <w:color w:val="000000"/>
        </w:rPr>
        <w:t>- сканеры;</w:t>
      </w:r>
    </w:p>
    <w:p w:rsidR="00A5377F" w:rsidRDefault="00F50308">
      <w:pPr>
        <w:pStyle w:val="a5"/>
        <w:rPr>
          <w:color w:val="000000"/>
        </w:rPr>
      </w:pPr>
      <w:proofErr w:type="gramStart"/>
      <w:r>
        <w:rPr>
          <w:color w:val="000000"/>
        </w:rPr>
        <w:t xml:space="preserve">2.7 Единым инвентарным объектом признается, комплекс объектов основных средств в который включается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(п. 45 </w:t>
      </w:r>
      <w:hyperlink r:id="rId4" w:tgtFrame="_blank" w:history="1">
        <w:r>
          <w:rPr>
            <w:rStyle w:val="a3"/>
          </w:rPr>
          <w:t>Инструкции № 157н</w:t>
        </w:r>
      </w:hyperlink>
      <w:r>
        <w:rPr>
          <w:color w:val="000000"/>
        </w:rPr>
        <w:t>).</w:t>
      </w:r>
      <w:proofErr w:type="gramEnd"/>
    </w:p>
    <w:p w:rsidR="00A5377F" w:rsidRDefault="00F50308">
      <w:pPr>
        <w:pStyle w:val="a5"/>
        <w:rPr>
          <w:color w:val="000000"/>
        </w:rPr>
      </w:pPr>
      <w:r>
        <w:rPr>
          <w:color w:val="000000"/>
        </w:rPr>
        <w:t>2.8 По объектам основных средств амортизация начисляется (п. п. 36, 37 СГС «Основные средства»): линейным методом (применяется в случае эксплуатации объектов основных средств в ходе выполнения субъектом учета государственных (муниципальных) полномочий (функций) либо для управленческих нужд при осуществлении деятельности по выполнению работ, оказанию услуг либо в иных случаях, предусмотренных учетной политикой).</w:t>
      </w:r>
    </w:p>
    <w:p w:rsidR="00A5377F" w:rsidRDefault="00F50308">
      <w:pPr>
        <w:pStyle w:val="a5"/>
        <w:rPr>
          <w:color w:val="000000"/>
        </w:rPr>
      </w:pPr>
      <w:r>
        <w:rPr>
          <w:color w:val="000000"/>
        </w:rPr>
        <w:t>2.9 На структурную часть объекта основных средств амортизация начисляется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в случае когда срок полезного использования структурной части объекта существенно отличается от срока полезного использования других частей этого же объекта, и ее стоимость, составляет значительную величину от его общей стоимости объекта.</w:t>
      </w:r>
    </w:p>
    <w:p w:rsidR="00A5377F" w:rsidRDefault="00F50308">
      <w:pPr>
        <w:pStyle w:val="a5"/>
        <w:rPr>
          <w:color w:val="000000"/>
        </w:rPr>
      </w:pPr>
      <w:r>
        <w:rPr>
          <w:color w:val="000000"/>
        </w:rPr>
        <w:t xml:space="preserve">В целях применения данного пункта сроки полезного использования для целей применения данного пункта учетной политики считаются существенно отличающимися, если они относятся к разным амортизационным группам, определенным в </w:t>
      </w:r>
      <w:r w:rsidRPr="00DC6029">
        <w:t>Постановлении Правительства РФ от 01.01.2002 № 1</w:t>
      </w:r>
      <w:r>
        <w:rPr>
          <w:color w:val="000000"/>
        </w:rPr>
        <w:t>.</w:t>
      </w:r>
    </w:p>
    <w:p w:rsidR="00A5377F" w:rsidRDefault="00F50308">
      <w:pPr>
        <w:pStyle w:val="a5"/>
        <w:rPr>
          <w:color w:val="000000"/>
        </w:rPr>
      </w:pPr>
      <w:r>
        <w:rPr>
          <w:color w:val="000000"/>
        </w:rPr>
        <w:t>2.10 Если срок полезного использования и метод начисления амортизации структурной части объекта основных средств совпадает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p>
    <w:p w:rsidR="00A5377F" w:rsidRDefault="00F50308">
      <w:pPr>
        <w:pStyle w:val="a5"/>
        <w:rPr>
          <w:color w:val="000000"/>
        </w:rPr>
      </w:pPr>
      <w:r>
        <w:rPr>
          <w:color w:val="000000"/>
        </w:rPr>
        <w:t xml:space="preserve">2.11 Аналитический учет вложений в основные средства ведется (п. 128 </w:t>
      </w:r>
      <w:r w:rsidRPr="00DC6029">
        <w:t>Инструкции № 157н</w:t>
      </w:r>
      <w:r>
        <w:rPr>
          <w:color w:val="000000"/>
        </w:rPr>
        <w:t xml:space="preserve">) в </w:t>
      </w:r>
      <w:proofErr w:type="spellStart"/>
      <w:r>
        <w:rPr>
          <w:color w:val="000000"/>
        </w:rPr>
        <w:t>Многографной</w:t>
      </w:r>
      <w:proofErr w:type="spellEnd"/>
      <w:r>
        <w:rPr>
          <w:color w:val="000000"/>
        </w:rPr>
        <w:t xml:space="preserve"> карточке (ф. 0504054).</w:t>
      </w:r>
    </w:p>
    <w:p w:rsidR="00A5377F" w:rsidRDefault="00F50308">
      <w:pPr>
        <w:pStyle w:val="a5"/>
        <w:rPr>
          <w:color w:val="000000"/>
        </w:rPr>
      </w:pPr>
      <w:r>
        <w:rPr>
          <w:color w:val="000000"/>
        </w:rPr>
        <w:lastRenderedPageBreak/>
        <w:t>2.12 Стоимость ликвидируемых (разукомплектованных) частей, если она не определена документально (была указана в документах поставщика), при частичной ликвидации (</w:t>
      </w:r>
      <w:proofErr w:type="spellStart"/>
      <w:r>
        <w:rPr>
          <w:color w:val="000000"/>
        </w:rPr>
        <w:t>разукомплектации</w:t>
      </w:r>
      <w:proofErr w:type="spellEnd"/>
      <w:r>
        <w:rPr>
          <w:color w:val="000000"/>
        </w:rPr>
        <w:t>) объекта основного средства определяется комиссией учреждения по поступлению и выбытию активов, пропорционально выбранному комиссией показателю (площадь, объем, стоимость и др.).</w:t>
      </w:r>
    </w:p>
    <w:p w:rsidR="00A5377F" w:rsidRDefault="00F50308">
      <w:pPr>
        <w:pStyle w:val="a5"/>
        <w:rPr>
          <w:color w:val="000000"/>
        </w:rPr>
      </w:pPr>
      <w:r>
        <w:rPr>
          <w:color w:val="000000"/>
        </w:rPr>
        <w:t>2.13 В случае переоценки объекта основных средств (в том числе объектов основных средств, отчуждаемых не в пользу организаций бюджетной сферы) сумма накопленной амортизации, исчисленная на дату переоценки, учитывается способом: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rsidR="00A5377F" w:rsidRDefault="00F50308">
      <w:pPr>
        <w:rPr>
          <w:color w:val="000000"/>
        </w:rPr>
      </w:pPr>
      <w:r>
        <w:rPr>
          <w:b/>
          <w:bCs/>
          <w:color w:val="000000"/>
        </w:rPr>
        <w:t>3 Учет нематериальных активов</w:t>
      </w:r>
      <w:r>
        <w:rPr>
          <w:color w:val="000000"/>
        </w:rPr>
        <w:t xml:space="preserve"> </w:t>
      </w:r>
    </w:p>
    <w:p w:rsidR="00A5377F" w:rsidRDefault="00F50308">
      <w:pPr>
        <w:pStyle w:val="a5"/>
        <w:rPr>
          <w:color w:val="000000"/>
        </w:rPr>
      </w:pPr>
      <w:r>
        <w:rPr>
          <w:color w:val="000000"/>
        </w:rPr>
        <w:t xml:space="preserve">3.1 В составе нематериальных активов (НМА) учитываются объекты,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A5377F" w:rsidRDefault="00F50308">
      <w:pPr>
        <w:pStyle w:val="a5"/>
        <w:rPr>
          <w:color w:val="000000"/>
        </w:rPr>
      </w:pPr>
      <w:r>
        <w:rPr>
          <w:color w:val="000000"/>
        </w:rPr>
        <w:t>– объект способен приносить учреждению экономические выгоды в будущем;</w:t>
      </w:r>
    </w:p>
    <w:p w:rsidR="00A5377F" w:rsidRDefault="00F50308">
      <w:pPr>
        <w:pStyle w:val="a5"/>
        <w:rPr>
          <w:color w:val="000000"/>
        </w:rPr>
      </w:pPr>
      <w:r>
        <w:rPr>
          <w:color w:val="000000"/>
        </w:rPr>
        <w:t>– у объекта отсутствует материально-вещественная форма;</w:t>
      </w:r>
    </w:p>
    <w:p w:rsidR="00A5377F" w:rsidRDefault="00F50308">
      <w:pPr>
        <w:pStyle w:val="a5"/>
        <w:rPr>
          <w:color w:val="000000"/>
        </w:rPr>
      </w:pPr>
      <w:r>
        <w:rPr>
          <w:color w:val="000000"/>
        </w:rPr>
        <w:t>– возможность идентификации (выделения, отделения) от другого имущества;</w:t>
      </w:r>
    </w:p>
    <w:p w:rsidR="00A5377F" w:rsidRDefault="00F50308">
      <w:pPr>
        <w:pStyle w:val="a5"/>
        <w:rPr>
          <w:color w:val="000000"/>
        </w:rPr>
      </w:pPr>
      <w:r>
        <w:rPr>
          <w:color w:val="000000"/>
        </w:rPr>
        <w:t>–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A5377F" w:rsidRDefault="00F50308">
      <w:pPr>
        <w:pStyle w:val="a5"/>
        <w:rPr>
          <w:color w:val="000000"/>
        </w:rPr>
      </w:pPr>
      <w:r>
        <w:rPr>
          <w:color w:val="000000"/>
        </w:rPr>
        <w:t>– не предполагается последующая перепродажа данного актива;</w:t>
      </w:r>
    </w:p>
    <w:p w:rsidR="00A5377F" w:rsidRDefault="00F50308">
      <w:pPr>
        <w:pStyle w:val="a5"/>
        <w:rPr>
          <w:color w:val="000000"/>
        </w:rPr>
      </w:pPr>
      <w:r>
        <w:rPr>
          <w:color w:val="000000"/>
        </w:rPr>
        <w:t>– имеются надлежаще оформленные документы, подтверждающие существование актива;</w:t>
      </w:r>
    </w:p>
    <w:p w:rsidR="00A5377F" w:rsidRDefault="00F50308">
      <w:pPr>
        <w:pStyle w:val="a5"/>
        <w:rPr>
          <w:color w:val="000000"/>
        </w:rPr>
      </w:pPr>
      <w:r>
        <w:rPr>
          <w:color w:val="000000"/>
        </w:rPr>
        <w:t>– есть надлежаще оформленные документы, устанавливающие исключительное право на актив;</w:t>
      </w:r>
    </w:p>
    <w:p w:rsidR="00A5377F" w:rsidRDefault="00F50308">
      <w:pPr>
        <w:pStyle w:val="a5"/>
        <w:rPr>
          <w:color w:val="000000"/>
        </w:rPr>
      </w:pPr>
      <w:r>
        <w:rPr>
          <w:color w:val="000000"/>
        </w:rPr>
        <w:t>– имеются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 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5377F" w:rsidRDefault="00F50308">
      <w:pPr>
        <w:pStyle w:val="a5"/>
        <w:rPr>
          <w:color w:val="000000"/>
        </w:rPr>
      </w:pPr>
      <w:r>
        <w:rPr>
          <w:color w:val="000000"/>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 </w:t>
      </w:r>
    </w:p>
    <w:p w:rsidR="00A5377F" w:rsidRDefault="00F50308">
      <w:pPr>
        <w:pStyle w:val="a5"/>
        <w:rPr>
          <w:color w:val="000000"/>
        </w:rPr>
      </w:pPr>
      <w:r>
        <w:rPr>
          <w:color w:val="000000"/>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A5377F" w:rsidRDefault="00F50308">
      <w:pPr>
        <w:pStyle w:val="a5"/>
        <w:rPr>
          <w:color w:val="000000"/>
        </w:rPr>
      </w:pPr>
      <w:r>
        <w:rPr>
          <w:color w:val="000000"/>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w:t>
      </w:r>
    </w:p>
    <w:p w:rsidR="00A5377F" w:rsidRDefault="00F50308">
      <w:pPr>
        <w:pStyle w:val="a5"/>
        <w:rPr>
          <w:color w:val="000000"/>
        </w:rPr>
      </w:pPr>
      <w:r>
        <w:rPr>
          <w:color w:val="000000"/>
        </w:rPr>
        <w:lastRenderedPageBreak/>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РФ, получать экономические выгоды.</w:t>
      </w:r>
    </w:p>
    <w:p w:rsidR="00A5377F" w:rsidRDefault="00F50308">
      <w:pPr>
        <w:pStyle w:val="a5"/>
        <w:rPr>
          <w:color w:val="000000"/>
        </w:rPr>
      </w:pPr>
      <w:r>
        <w:rPr>
          <w:color w:val="000000"/>
        </w:rPr>
        <w:t>3.2 По объектам нематериальных активов с определенным сроком полезного использования амортизация начисляется линейным методом.</w:t>
      </w:r>
    </w:p>
    <w:p w:rsidR="00A5377F" w:rsidRDefault="00F50308">
      <w:pPr>
        <w:pStyle w:val="a5"/>
        <w:rPr>
          <w:color w:val="000000"/>
        </w:rPr>
      </w:pPr>
      <w:r>
        <w:rPr>
          <w:color w:val="000000"/>
        </w:rPr>
        <w:t xml:space="preserve">3.3 Нематериальные активы, по которым невозможно точно определить срок полезного использования, считаются нематериальными активами с неопределенным сроком полезного использования. По указанным объектам НМА амортизация не начисляется до момента их </w:t>
      </w:r>
      <w:proofErr w:type="spellStart"/>
      <w:r>
        <w:rPr>
          <w:color w:val="000000"/>
        </w:rPr>
        <w:t>реклассификации</w:t>
      </w:r>
      <w:proofErr w:type="spellEnd"/>
      <w:r>
        <w:rPr>
          <w:color w:val="000000"/>
        </w:rPr>
        <w:t xml:space="preserve"> в подгруппу объектов с определенным сроком полезного использования</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 60 </w:t>
      </w:r>
      <w:r w:rsidRPr="00DC6029">
        <w:t>Инструкции № 157н</w:t>
      </w:r>
      <w:r>
        <w:rPr>
          <w:color w:val="000000"/>
        </w:rPr>
        <w:t>, п. 26 СГС «Нематериальные активы»).</w:t>
      </w:r>
    </w:p>
    <w:p w:rsidR="00A5377F" w:rsidRDefault="00F50308">
      <w:pPr>
        <w:pStyle w:val="a5"/>
        <w:rPr>
          <w:color w:val="000000"/>
        </w:rPr>
      </w:pPr>
      <w:r>
        <w:rPr>
          <w:color w:val="000000"/>
        </w:rPr>
        <w:t>3.4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A5377F" w:rsidRDefault="00F50308">
      <w:pPr>
        <w:pStyle w:val="a5"/>
        <w:rPr>
          <w:color w:val="000000"/>
        </w:rPr>
      </w:pPr>
      <w:r>
        <w:rPr>
          <w:color w:val="000000"/>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50% % или более от продолжительности текущего периода.</w:t>
      </w:r>
    </w:p>
    <w:p w:rsidR="00A5377F" w:rsidRDefault="00F50308">
      <w:pPr>
        <w:pStyle w:val="a5"/>
        <w:rPr>
          <w:color w:val="000000"/>
        </w:rPr>
      </w:pPr>
      <w:r>
        <w:rPr>
          <w:color w:val="000000"/>
        </w:rPr>
        <w:t>Срок полезного использования таких объектов НМА подлежит уточнению.</w:t>
      </w:r>
    </w:p>
    <w:p w:rsidR="00A5377F" w:rsidRDefault="00F50308">
      <w:pPr>
        <w:pStyle w:val="a5"/>
        <w:rPr>
          <w:color w:val="000000"/>
        </w:rPr>
      </w:pPr>
      <w:r>
        <w:rPr>
          <w:color w:val="000000"/>
        </w:rPr>
        <w:t>3.5 В целях обеспечения полноты отражения в учете информации об осуществляемых операциях с нематериальными активами предусматривается использование следующих подстатей, детализирующих статью 320 "Увеличение стоимости нематериальных активов": 320.1 Приобретение (изготовление) объектов</w:t>
      </w:r>
      <w:r w:rsidR="00446E6B">
        <w:rPr>
          <w:color w:val="000000"/>
        </w:rPr>
        <w:t xml:space="preserve"> </w:t>
      </w:r>
      <w:r>
        <w:rPr>
          <w:color w:val="000000"/>
        </w:rPr>
        <w:t>нематериальных</w:t>
      </w:r>
      <w:r w:rsidR="00446E6B">
        <w:rPr>
          <w:color w:val="000000"/>
        </w:rPr>
        <w:t xml:space="preserve"> </w:t>
      </w:r>
      <w:r>
        <w:rPr>
          <w:color w:val="000000"/>
        </w:rPr>
        <w:t>активов</w:t>
      </w:r>
      <w:proofErr w:type="gramStart"/>
      <w:r>
        <w:rPr>
          <w:color w:val="000000"/>
        </w:rPr>
        <w:t xml:space="preserve">.; </w:t>
      </w:r>
      <w:proofErr w:type="gramEnd"/>
    </w:p>
    <w:p w:rsidR="00A5377F" w:rsidRDefault="00F50308">
      <w:pPr>
        <w:rPr>
          <w:color w:val="000000"/>
        </w:rPr>
      </w:pPr>
      <w:r>
        <w:rPr>
          <w:b/>
          <w:bCs/>
          <w:color w:val="000000"/>
        </w:rPr>
        <w:t xml:space="preserve">4 </w:t>
      </w:r>
      <w:proofErr w:type="spellStart"/>
      <w:r>
        <w:rPr>
          <w:b/>
          <w:bCs/>
          <w:color w:val="000000"/>
        </w:rPr>
        <w:t>Непроизведенные</w:t>
      </w:r>
      <w:proofErr w:type="spellEnd"/>
      <w:r>
        <w:rPr>
          <w:b/>
          <w:bCs/>
          <w:color w:val="000000"/>
        </w:rPr>
        <w:t xml:space="preserve"> активы</w:t>
      </w:r>
      <w:r>
        <w:rPr>
          <w:color w:val="000000"/>
        </w:rPr>
        <w:t xml:space="preserve"> </w:t>
      </w:r>
    </w:p>
    <w:p w:rsidR="00A5377F" w:rsidRDefault="00F50308">
      <w:pPr>
        <w:pStyle w:val="a5"/>
        <w:rPr>
          <w:color w:val="000000"/>
        </w:rPr>
      </w:pPr>
      <w:r>
        <w:rPr>
          <w:color w:val="000000"/>
        </w:rPr>
        <w:t xml:space="preserve">4.1 </w:t>
      </w:r>
      <w:proofErr w:type="spellStart"/>
      <w:r>
        <w:rPr>
          <w:color w:val="000000"/>
        </w:rPr>
        <w:t>Непроизведенными</w:t>
      </w:r>
      <w:proofErr w:type="spellEnd"/>
      <w:r>
        <w:rPr>
          <w:color w:val="000000"/>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A5377F" w:rsidRDefault="00F50308">
      <w:pPr>
        <w:pStyle w:val="a5"/>
        <w:rPr>
          <w:color w:val="000000"/>
        </w:rPr>
      </w:pPr>
      <w:r>
        <w:rPr>
          <w:color w:val="000000"/>
        </w:rPr>
        <w:t xml:space="preserve">4.2 Аналитический учет вложений в </w:t>
      </w:r>
      <w:proofErr w:type="spellStart"/>
      <w:r>
        <w:rPr>
          <w:color w:val="000000"/>
        </w:rPr>
        <w:t>непроизведенные</w:t>
      </w:r>
      <w:proofErr w:type="spellEnd"/>
      <w:r>
        <w:rPr>
          <w:color w:val="000000"/>
        </w:rPr>
        <w:t xml:space="preserve"> активы ведется в </w:t>
      </w:r>
      <w:proofErr w:type="spellStart"/>
      <w:r>
        <w:rPr>
          <w:color w:val="000000"/>
        </w:rPr>
        <w:t>Многографной</w:t>
      </w:r>
      <w:proofErr w:type="spellEnd"/>
      <w:r>
        <w:rPr>
          <w:color w:val="000000"/>
        </w:rPr>
        <w:t xml:space="preserve"> карточке (ф. 0504054).</w:t>
      </w:r>
    </w:p>
    <w:p w:rsidR="00A5377F" w:rsidRDefault="00F50308">
      <w:pPr>
        <w:pStyle w:val="a5"/>
        <w:rPr>
          <w:color w:val="000000"/>
        </w:rPr>
      </w:pPr>
      <w:r>
        <w:rPr>
          <w:color w:val="000000"/>
        </w:rPr>
        <w:t xml:space="preserve">4.3 Объект </w:t>
      </w:r>
      <w:proofErr w:type="spellStart"/>
      <w:r>
        <w:rPr>
          <w:color w:val="000000"/>
        </w:rPr>
        <w:t>непроизведенных</w:t>
      </w:r>
      <w:proofErr w:type="spellEnd"/>
      <w:r>
        <w:rPr>
          <w:color w:val="000000"/>
        </w:rPr>
        <w:t xml:space="preserve"> активов учитывается на </w:t>
      </w:r>
      <w:proofErr w:type="spellStart"/>
      <w:r>
        <w:rPr>
          <w:color w:val="000000"/>
        </w:rPr>
        <w:t>забалансовом</w:t>
      </w:r>
      <w:proofErr w:type="spellEnd"/>
      <w:r>
        <w:rPr>
          <w:color w:val="000000"/>
        </w:rPr>
        <w:t xml:space="preserve"> счете 02 "Материальные ценности на хранении", если в отношении него одновременно выполняются следующие условия: </w:t>
      </w:r>
    </w:p>
    <w:p w:rsidR="00A5377F" w:rsidRDefault="00F50308">
      <w:pPr>
        <w:pStyle w:val="a5"/>
        <w:rPr>
          <w:color w:val="000000"/>
        </w:rPr>
      </w:pPr>
      <w:r>
        <w:rPr>
          <w:color w:val="000000"/>
        </w:rPr>
        <w:t>- объект не приносит экономических выгод</w:t>
      </w:r>
    </w:p>
    <w:p w:rsidR="00A5377F" w:rsidRDefault="00F50308">
      <w:pPr>
        <w:pStyle w:val="a5"/>
        <w:rPr>
          <w:color w:val="000000"/>
        </w:rPr>
      </w:pPr>
      <w:r>
        <w:rPr>
          <w:color w:val="000000"/>
        </w:rPr>
        <w:t>- объект не имеет полезного потенциала</w:t>
      </w:r>
    </w:p>
    <w:p w:rsidR="00A5377F" w:rsidRDefault="00F50308">
      <w:pPr>
        <w:pStyle w:val="a5"/>
        <w:rPr>
          <w:color w:val="000000"/>
        </w:rPr>
      </w:pPr>
      <w:r>
        <w:rPr>
          <w:color w:val="000000"/>
        </w:rPr>
        <w:t>- не предполагается, что объект будет приносить экономические выгоды</w:t>
      </w:r>
    </w:p>
    <w:p w:rsidR="00A5377F" w:rsidRDefault="00F50308">
      <w:pPr>
        <w:rPr>
          <w:color w:val="000000"/>
        </w:rPr>
      </w:pPr>
      <w:r>
        <w:rPr>
          <w:color w:val="000000"/>
        </w:rPr>
        <w:t>.</w:t>
      </w:r>
    </w:p>
    <w:p w:rsidR="00A5377F" w:rsidRDefault="00F50308">
      <w:pPr>
        <w:pStyle w:val="a5"/>
        <w:rPr>
          <w:color w:val="000000"/>
        </w:rPr>
      </w:pPr>
      <w:r>
        <w:rPr>
          <w:color w:val="000000"/>
        </w:rPr>
        <w:t xml:space="preserve">4.4 Права временного использования объектов </w:t>
      </w:r>
      <w:proofErr w:type="spellStart"/>
      <w:r>
        <w:rPr>
          <w:color w:val="000000"/>
        </w:rPr>
        <w:t>непроизведенных</w:t>
      </w:r>
      <w:proofErr w:type="spellEnd"/>
      <w:r>
        <w:rPr>
          <w:color w:val="000000"/>
        </w:rPr>
        <w:t xml:space="preserve"> активов учитываются на </w:t>
      </w:r>
      <w:proofErr w:type="spellStart"/>
      <w:r>
        <w:rPr>
          <w:color w:val="000000"/>
        </w:rPr>
        <w:t>забалансовом</w:t>
      </w:r>
      <w:proofErr w:type="spellEnd"/>
      <w:r>
        <w:rPr>
          <w:color w:val="000000"/>
        </w:rPr>
        <w:t xml:space="preserve"> счете 01 "Имущество, полученное в пользование".</w:t>
      </w:r>
    </w:p>
    <w:p w:rsidR="00A5377F" w:rsidRDefault="00F50308">
      <w:pPr>
        <w:rPr>
          <w:color w:val="000000"/>
        </w:rPr>
      </w:pPr>
      <w:r>
        <w:rPr>
          <w:b/>
          <w:bCs/>
          <w:color w:val="000000"/>
        </w:rPr>
        <w:lastRenderedPageBreak/>
        <w:t>5 Учет материальных запасов</w:t>
      </w:r>
      <w:r>
        <w:rPr>
          <w:color w:val="000000"/>
        </w:rPr>
        <w:t xml:space="preserve"> </w:t>
      </w:r>
    </w:p>
    <w:p w:rsidR="00A5377F" w:rsidRDefault="00F50308">
      <w:pPr>
        <w:pStyle w:val="a5"/>
        <w:rPr>
          <w:color w:val="000000"/>
        </w:rPr>
      </w:pPr>
      <w:r>
        <w:rPr>
          <w:color w:val="000000"/>
        </w:rPr>
        <w:t xml:space="preserve">5.1 Единицей учета материальных запасов является (п. 101 </w:t>
      </w:r>
      <w:r w:rsidRPr="00DC6029">
        <w:t>Инструкции № 157н</w:t>
      </w:r>
      <w:r>
        <w:rPr>
          <w:color w:val="000000"/>
        </w:rPr>
        <w:t>, п. 8 СГС «Запасы) номенклатурная (реестровая) единица (тонна, килограмм, штука, пачка, метр и т.п.)</w:t>
      </w:r>
      <w:proofErr w:type="gramStart"/>
      <w:r>
        <w:rPr>
          <w:color w:val="000000"/>
        </w:rPr>
        <w:t xml:space="preserve"> .</w:t>
      </w:r>
      <w:proofErr w:type="gramEnd"/>
    </w:p>
    <w:p w:rsidR="00A5377F" w:rsidRDefault="00F50308">
      <w:pPr>
        <w:pStyle w:val="a5"/>
        <w:rPr>
          <w:color w:val="000000"/>
        </w:rPr>
      </w:pPr>
      <w:r>
        <w:rPr>
          <w:color w:val="000000"/>
        </w:rPr>
        <w:t xml:space="preserve">5.2 Первоначальная стоимость материальных запасов </w:t>
      </w:r>
    </w:p>
    <w:p w:rsidR="00A5377F" w:rsidRDefault="00F50308">
      <w:pPr>
        <w:pStyle w:val="a5"/>
        <w:rPr>
          <w:color w:val="000000"/>
        </w:rPr>
      </w:pPr>
      <w:r>
        <w:rPr>
          <w:color w:val="000000"/>
        </w:rPr>
        <w:t>-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НДС, предъявленных субъекту учета поставщиками (исполнителями, продавцами), кроме приобретения (создания, получения, сбора) материальных запасов, используемых для выполнения работ, оказания услуг, облагаемых НДС, если иное не предусмотрено законодательством РФ о налогах и сборах</w:t>
      </w:r>
    </w:p>
    <w:p w:rsidR="00A5377F" w:rsidRDefault="00F50308">
      <w:pPr>
        <w:pStyle w:val="a5"/>
        <w:rPr>
          <w:color w:val="000000"/>
        </w:rPr>
      </w:pPr>
      <w:r>
        <w:rPr>
          <w:color w:val="000000"/>
        </w:rPr>
        <w:t xml:space="preserve">5.3 Запасы, приобретенные субъектом учета и находящиеся в пути, признаются в бухгалтерском учете в объеме фактически произведенных вложений в указанные запасы и учитываются на счете 0 106 04 000 (п. 18 СГС «Запасы»). </w:t>
      </w:r>
    </w:p>
    <w:p w:rsidR="00A5377F" w:rsidRDefault="00F50308">
      <w:pPr>
        <w:pStyle w:val="a5"/>
        <w:rPr>
          <w:color w:val="000000"/>
        </w:rPr>
      </w:pPr>
      <w:r>
        <w:rPr>
          <w:color w:val="000000"/>
        </w:rPr>
        <w:t>5.4 Выбытие (отпуск) материальных запасов производится по фактической стоимости каждой единицы</w:t>
      </w:r>
    </w:p>
    <w:p w:rsidR="00A5377F" w:rsidRDefault="00F50308">
      <w:pPr>
        <w:pStyle w:val="a5"/>
        <w:rPr>
          <w:color w:val="000000"/>
        </w:rPr>
      </w:pPr>
      <w:r>
        <w:rPr>
          <w:color w:val="000000"/>
        </w:rPr>
        <w:t xml:space="preserve">5.5 При списании горюче-смазочных материалов (далее – ГСМ) применяются: </w:t>
      </w:r>
    </w:p>
    <w:p w:rsidR="00A5377F" w:rsidRDefault="00F50308">
      <w:pPr>
        <w:pStyle w:val="a5"/>
        <w:rPr>
          <w:color w:val="000000"/>
        </w:rPr>
      </w:pPr>
      <w:r>
        <w:rPr>
          <w:color w:val="000000"/>
        </w:rPr>
        <w:t>- нормы, разработанные самостоятельно на основе методических рекомендаций «</w:t>
      </w:r>
      <w:r w:rsidRPr="00DC6029">
        <w:t>Нормы расхода топлив и смазочных материалов на автомобильном транспорте</w:t>
      </w:r>
      <w:r>
        <w:rPr>
          <w:color w:val="000000"/>
        </w:rPr>
        <w:t xml:space="preserve">», утвержденных </w:t>
      </w:r>
      <w:r w:rsidRPr="00DC6029">
        <w:t>Распоряжением Минтранса РФ от 14.03.2008 № АМ-23-р</w:t>
      </w:r>
    </w:p>
    <w:p w:rsidR="00A5377F" w:rsidRDefault="00F50308">
      <w:pPr>
        <w:pStyle w:val="a5"/>
        <w:rPr>
          <w:color w:val="000000"/>
        </w:rPr>
      </w:pPr>
      <w:r>
        <w:rPr>
          <w:color w:val="000000"/>
        </w:rPr>
        <w:t>Переход на летнюю и зимнюю норму расхода ГСМ утверждается ежегодно отдельным приказом по учреждению.</w:t>
      </w:r>
    </w:p>
    <w:p w:rsidR="00A5377F" w:rsidRDefault="00F50308">
      <w:pPr>
        <w:pStyle w:val="a5"/>
        <w:rPr>
          <w:color w:val="000000"/>
        </w:rPr>
      </w:pPr>
      <w:r>
        <w:rPr>
          <w:color w:val="000000"/>
        </w:rPr>
        <w:t>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рекомендациях № АМ-23-р.</w:t>
      </w:r>
    </w:p>
    <w:p w:rsidR="00A5377F" w:rsidRDefault="00F50308">
      <w:pPr>
        <w:pStyle w:val="a5"/>
        <w:rPr>
          <w:color w:val="000000"/>
        </w:rPr>
      </w:pPr>
      <w:r>
        <w:rPr>
          <w:color w:val="000000"/>
        </w:rPr>
        <w:t>5.6 Расход ГСМ подтверждается данными путевых листов, составляемых и предоставляемых в бухгалтерию в соответствии с графиком документооборота по формам, утвержденным настоящим приказом (приложение № 2)</w:t>
      </w:r>
    </w:p>
    <w:p w:rsidR="00A5377F" w:rsidRDefault="00F50308">
      <w:pPr>
        <w:pStyle w:val="a5"/>
        <w:rPr>
          <w:color w:val="000000"/>
        </w:rPr>
      </w:pPr>
      <w:r>
        <w:rPr>
          <w:color w:val="000000"/>
        </w:rPr>
        <w:t xml:space="preserve">5.7 Отпуск средств индивидуальной защиты производится согласно </w:t>
      </w:r>
      <w:r w:rsidR="00446E6B">
        <w:rPr>
          <w:color w:val="000000"/>
        </w:rPr>
        <w:t>утвержденным нормам.</w:t>
      </w:r>
      <w:r>
        <w:rPr>
          <w:color w:val="000000"/>
        </w:rPr>
        <w:t xml:space="preserve"> </w:t>
      </w:r>
    </w:p>
    <w:p w:rsidR="00A5377F" w:rsidRDefault="00F50308">
      <w:pPr>
        <w:pStyle w:val="a5"/>
        <w:rPr>
          <w:color w:val="000000"/>
        </w:rPr>
      </w:pPr>
      <w:r>
        <w:rPr>
          <w:color w:val="000000"/>
        </w:rPr>
        <w:t xml:space="preserve">5.8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ф. 0504210. </w:t>
      </w:r>
    </w:p>
    <w:p w:rsidR="00A5377F" w:rsidRDefault="00F50308">
      <w:pPr>
        <w:pStyle w:val="a5"/>
        <w:rPr>
          <w:color w:val="000000"/>
        </w:rPr>
      </w:pPr>
      <w:r>
        <w:rPr>
          <w:color w:val="000000"/>
        </w:rPr>
        <w:t>5.9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справедливой стоимости, определяемой методом рыночных цен,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A5377F" w:rsidRDefault="00F50308">
      <w:pPr>
        <w:pStyle w:val="a5"/>
        <w:rPr>
          <w:color w:val="000000"/>
        </w:rPr>
      </w:pPr>
      <w:r>
        <w:rPr>
          <w:color w:val="000000"/>
        </w:rPr>
        <w:t xml:space="preserve">5.10 Материальные запасы, находящиеся в пути, учитываются: </w:t>
      </w:r>
    </w:p>
    <w:p w:rsidR="00A5377F" w:rsidRDefault="00F50308">
      <w:pPr>
        <w:pStyle w:val="a5"/>
        <w:rPr>
          <w:color w:val="000000"/>
        </w:rPr>
      </w:pPr>
      <w:r>
        <w:rPr>
          <w:color w:val="000000"/>
        </w:rPr>
        <w:lastRenderedPageBreak/>
        <w:t>- по стоимости, указанной в документах поставщика, без учета транспортных и иных расходов, с последующим уточнением фактических затрат и включением их фактическую себестоимость.</w:t>
      </w:r>
    </w:p>
    <w:p w:rsidR="00A5377F" w:rsidRDefault="00F50308">
      <w:pPr>
        <w:rPr>
          <w:color w:val="000000"/>
        </w:rPr>
      </w:pPr>
      <w:r>
        <w:rPr>
          <w:color w:val="000000"/>
        </w:rPr>
        <w:t xml:space="preserve">. </w:t>
      </w:r>
    </w:p>
    <w:p w:rsidR="00A5377F" w:rsidRDefault="00F50308">
      <w:pPr>
        <w:pStyle w:val="a5"/>
        <w:rPr>
          <w:color w:val="000000"/>
        </w:rPr>
      </w:pPr>
      <w:r>
        <w:rPr>
          <w:color w:val="000000"/>
        </w:rPr>
        <w:t xml:space="preserve">5.11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r w:rsidRPr="00DC6029">
        <w:t>(ф. 0504205)</w:t>
      </w:r>
      <w:r>
        <w:rPr>
          <w:color w:val="000000"/>
        </w:rPr>
        <w:t>.</w:t>
      </w:r>
    </w:p>
    <w:p w:rsidR="00A5377F" w:rsidRDefault="00F50308">
      <w:pPr>
        <w:rPr>
          <w:color w:val="000000"/>
        </w:rPr>
      </w:pPr>
      <w:r>
        <w:rPr>
          <w:b/>
          <w:bCs/>
          <w:color w:val="000000"/>
        </w:rPr>
        <w:t>6 Учет готовой продукции, товаров, затрат при формировании себестоимости работ, услуг.</w:t>
      </w:r>
      <w:r>
        <w:rPr>
          <w:color w:val="000000"/>
        </w:rPr>
        <w:t xml:space="preserve"> </w:t>
      </w:r>
    </w:p>
    <w:p w:rsidR="00A5377F" w:rsidRDefault="00F50308">
      <w:pPr>
        <w:pStyle w:val="a5"/>
        <w:rPr>
          <w:color w:val="000000"/>
        </w:rPr>
      </w:pPr>
      <w:r>
        <w:rPr>
          <w:color w:val="000000"/>
        </w:rPr>
        <w:t>6.</w:t>
      </w:r>
      <w:r w:rsidR="00446E6B">
        <w:rPr>
          <w:color w:val="000000"/>
        </w:rPr>
        <w:t>1</w:t>
      </w:r>
      <w:proofErr w:type="gramStart"/>
      <w:r>
        <w:rPr>
          <w:color w:val="000000"/>
        </w:rPr>
        <w:t xml:space="preserve"> П</w:t>
      </w:r>
      <w:proofErr w:type="gramEnd"/>
      <w:r>
        <w:rPr>
          <w:color w:val="000000"/>
        </w:rPr>
        <w:t xml:space="preserve">ри формировании себестоимости готовой продукции, выполняемых работ, оказываемых услуг (п. 134, 135 </w:t>
      </w:r>
      <w:r w:rsidRPr="00DC6029">
        <w:t>Инструкции № 157н</w:t>
      </w:r>
      <w:r>
        <w:rPr>
          <w:color w:val="000000"/>
        </w:rPr>
        <w:t xml:space="preserve">): </w:t>
      </w:r>
    </w:p>
    <w:p w:rsidR="00A5377F" w:rsidRDefault="00F50308">
      <w:pPr>
        <w:pStyle w:val="a5"/>
        <w:rPr>
          <w:color w:val="000000"/>
        </w:rPr>
      </w:pPr>
      <w:r>
        <w:rPr>
          <w:color w:val="000000"/>
        </w:rPr>
        <w:t xml:space="preserve">а) к прямым затратам в силу п. 134, 135 </w:t>
      </w:r>
      <w:r w:rsidRPr="00DC6029">
        <w:t>Инструкции № 157н</w:t>
      </w:r>
      <w:r>
        <w:rPr>
          <w:color w:val="000000"/>
        </w:rPr>
        <w:t xml:space="preserve"> относятся: </w:t>
      </w:r>
    </w:p>
    <w:p w:rsidR="00A5377F" w:rsidRDefault="00F50308">
      <w:pPr>
        <w:pStyle w:val="a5"/>
        <w:rPr>
          <w:color w:val="000000"/>
        </w:rPr>
      </w:pPr>
      <w:r>
        <w:rPr>
          <w:color w:val="000000"/>
        </w:rPr>
        <w:t>- затраты на оплату труда и начисления на выплаты по оплате труда персонала, непосредственно оказывающего услугу</w:t>
      </w:r>
    </w:p>
    <w:p w:rsidR="00A5377F" w:rsidRDefault="00F50308">
      <w:pPr>
        <w:pStyle w:val="a5"/>
        <w:rPr>
          <w:color w:val="000000"/>
        </w:rPr>
      </w:pPr>
      <w:r>
        <w:rPr>
          <w:color w:val="000000"/>
        </w:rPr>
        <w:t>- затраты на приобретение материальных запасов, потребляемых в процессе оказания услуги</w:t>
      </w:r>
    </w:p>
    <w:p w:rsidR="00A5377F" w:rsidRDefault="00F50308">
      <w:pPr>
        <w:pStyle w:val="a5"/>
        <w:rPr>
          <w:color w:val="000000"/>
        </w:rPr>
      </w:pPr>
      <w:r>
        <w:rPr>
          <w:color w:val="000000"/>
        </w:rPr>
        <w:t xml:space="preserve">- затраты, непосредственно связанные с оказанием услуги, а именно: амортизация ОС непосредственно используемых для оказания услуг </w:t>
      </w:r>
    </w:p>
    <w:p w:rsidR="00A5377F" w:rsidRDefault="00F50308">
      <w:pPr>
        <w:pStyle w:val="a5"/>
        <w:rPr>
          <w:color w:val="000000"/>
        </w:rPr>
      </w:pPr>
      <w:r>
        <w:rPr>
          <w:color w:val="000000"/>
        </w:rPr>
        <w:t xml:space="preserve">б) к общехозяйственным затратам относятся затраты на: </w:t>
      </w:r>
    </w:p>
    <w:p w:rsidR="00A5377F" w:rsidRDefault="00F50308">
      <w:pPr>
        <w:pStyle w:val="a5"/>
        <w:rPr>
          <w:color w:val="000000"/>
        </w:rPr>
      </w:pPr>
      <w:r>
        <w:rPr>
          <w:color w:val="000000"/>
        </w:rPr>
        <w:t>-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w:t>
      </w:r>
    </w:p>
    <w:p w:rsidR="00A5377F" w:rsidRDefault="00F50308">
      <w:pPr>
        <w:pStyle w:val="a5"/>
        <w:rPr>
          <w:color w:val="000000"/>
        </w:rPr>
      </w:pPr>
      <w:r>
        <w:rPr>
          <w:color w:val="000000"/>
        </w:rPr>
        <w:t>- юридические, справочные, консультационные услуги</w:t>
      </w:r>
    </w:p>
    <w:p w:rsidR="00A5377F" w:rsidRDefault="00F50308">
      <w:pPr>
        <w:pStyle w:val="a5"/>
        <w:rPr>
          <w:color w:val="000000"/>
        </w:rPr>
      </w:pPr>
      <w:r>
        <w:rPr>
          <w:color w:val="000000"/>
        </w:rPr>
        <w:t>- содержание административного здания</w:t>
      </w:r>
    </w:p>
    <w:p w:rsidR="00A5377F" w:rsidRDefault="00F50308">
      <w:pPr>
        <w:pStyle w:val="a5"/>
        <w:rPr>
          <w:color w:val="000000"/>
        </w:rPr>
      </w:pPr>
      <w:r>
        <w:rPr>
          <w:color w:val="000000"/>
        </w:rPr>
        <w:t xml:space="preserve">- затраты на коммунальные услуги , на приобретение услуг связи, амортизационные отчисления </w:t>
      </w:r>
    </w:p>
    <w:p w:rsidR="00AE4C43" w:rsidRDefault="00446E6B">
      <w:pPr>
        <w:pStyle w:val="a5"/>
        <w:rPr>
          <w:color w:val="000000"/>
        </w:rPr>
      </w:pPr>
      <w:r>
        <w:rPr>
          <w:color w:val="000000"/>
        </w:rPr>
        <w:t>6.2</w:t>
      </w:r>
      <w:r w:rsidR="00F50308">
        <w:rPr>
          <w:color w:val="000000"/>
        </w:rPr>
        <w:t xml:space="preserve"> Прямые затраты относятся на себестоимость </w:t>
      </w:r>
      <w:r w:rsidR="00F161FB">
        <w:rPr>
          <w:color w:val="000000"/>
        </w:rPr>
        <w:t xml:space="preserve"> способом прямого расчета </w:t>
      </w:r>
      <w:r w:rsidR="00F50308">
        <w:rPr>
          <w:color w:val="000000"/>
        </w:rPr>
        <w:t>(фактических затрат</w:t>
      </w:r>
      <w:r w:rsidR="00AE4C43">
        <w:rPr>
          <w:color w:val="000000"/>
        </w:rPr>
        <w:t>).</w:t>
      </w:r>
    </w:p>
    <w:p w:rsidR="00A5377F" w:rsidRDefault="00AE4C43">
      <w:pPr>
        <w:pStyle w:val="a5"/>
        <w:rPr>
          <w:color w:val="000000"/>
        </w:rPr>
      </w:pPr>
      <w:r>
        <w:rPr>
          <w:color w:val="000000"/>
        </w:rPr>
        <w:t>6.3</w:t>
      </w:r>
      <w:r w:rsidR="00F50308">
        <w:rPr>
          <w:color w:val="000000"/>
        </w:rPr>
        <w:t xml:space="preserve"> Общехозяйственные расходы учреждения, произведенные за отчетный период (месяц), распределяются на себестоимость оказанных работ, услуг </w:t>
      </w:r>
      <w:r w:rsidR="00F161FB">
        <w:rPr>
          <w:color w:val="000000"/>
        </w:rPr>
        <w:t>к объему выручки в целом по учреждению за отчетный период (месяц) по источникам финансирования</w:t>
      </w:r>
      <w:r w:rsidR="00F50308">
        <w:rPr>
          <w:color w:val="000000"/>
        </w:rPr>
        <w:t xml:space="preserve">, а в части </w:t>
      </w:r>
      <w:proofErr w:type="spellStart"/>
      <w:r w:rsidR="00F50308">
        <w:rPr>
          <w:color w:val="000000"/>
        </w:rPr>
        <w:t>нераспределяемых</w:t>
      </w:r>
      <w:proofErr w:type="spellEnd"/>
      <w:r w:rsidR="00F50308">
        <w:rPr>
          <w:color w:val="000000"/>
        </w:rPr>
        <w:t xml:space="preserve"> расходов относятся на увеличение расходов текущего финансового года.</w:t>
      </w:r>
    </w:p>
    <w:p w:rsidR="00A5377F" w:rsidRDefault="00AE4C43">
      <w:pPr>
        <w:pStyle w:val="a5"/>
        <w:rPr>
          <w:color w:val="000000"/>
        </w:rPr>
      </w:pPr>
      <w:r>
        <w:rPr>
          <w:color w:val="000000"/>
        </w:rPr>
        <w:t>6.4</w:t>
      </w:r>
      <w:r w:rsidR="00F50308">
        <w:rPr>
          <w:color w:val="000000"/>
        </w:rPr>
        <w:t xml:space="preserve"> При учете затрат незавершенного производства услуг, работ, продукции учитываются </w:t>
      </w:r>
      <w:r>
        <w:rPr>
          <w:color w:val="000000"/>
        </w:rPr>
        <w:t xml:space="preserve">: </w:t>
      </w:r>
      <w:r w:rsidR="00F50308">
        <w:rPr>
          <w:color w:val="000000"/>
        </w:rPr>
        <w:t>формирование остатков незавершенного производства не допускается</w:t>
      </w:r>
      <w:proofErr w:type="gramStart"/>
      <w:r w:rsidR="00F50308">
        <w:rPr>
          <w:color w:val="000000"/>
        </w:rPr>
        <w:t xml:space="preserve"> .</w:t>
      </w:r>
      <w:proofErr w:type="gramEnd"/>
    </w:p>
    <w:p w:rsidR="00A5377F" w:rsidRDefault="00F50308">
      <w:pPr>
        <w:pStyle w:val="a5"/>
        <w:rPr>
          <w:color w:val="000000"/>
        </w:rPr>
      </w:pPr>
      <w:r>
        <w:rPr>
          <w:color w:val="000000"/>
        </w:rPr>
        <w:t>6.</w:t>
      </w:r>
      <w:r w:rsidR="00AE4C43">
        <w:rPr>
          <w:color w:val="000000"/>
        </w:rPr>
        <w:t>5</w:t>
      </w:r>
      <w:r>
        <w:rPr>
          <w:color w:val="000000"/>
        </w:rPr>
        <w:t xml:space="preserve"> Оценка выполненных работ, оказанных услуг в порядке внутренних расчетов, а также для собственного потребления производится в размере фактических затрат на их выполнение.</w:t>
      </w:r>
    </w:p>
    <w:p w:rsidR="00A5377F" w:rsidRDefault="00AE4C43">
      <w:pPr>
        <w:pStyle w:val="a5"/>
        <w:rPr>
          <w:color w:val="000000"/>
        </w:rPr>
      </w:pPr>
      <w:r>
        <w:rPr>
          <w:color w:val="000000"/>
        </w:rPr>
        <w:lastRenderedPageBreak/>
        <w:t>6.6</w:t>
      </w:r>
      <w:r w:rsidR="00F50308">
        <w:rPr>
          <w:color w:val="000000"/>
        </w:rPr>
        <w:t xml:space="preserve"> Списание фактической себестоимости выполненных работ, оказанных услуг на уменьшение финансового результата производится по окончании квартала. </w:t>
      </w:r>
    </w:p>
    <w:p w:rsidR="00A5377F" w:rsidRDefault="00F50308">
      <w:pPr>
        <w:rPr>
          <w:color w:val="000000"/>
        </w:rPr>
      </w:pPr>
      <w:r>
        <w:rPr>
          <w:b/>
          <w:bCs/>
          <w:color w:val="000000"/>
        </w:rPr>
        <w:t>7 Учет финансовых активов и обязательств</w:t>
      </w:r>
      <w:r>
        <w:rPr>
          <w:color w:val="000000"/>
        </w:rPr>
        <w:t xml:space="preserve"> </w:t>
      </w:r>
    </w:p>
    <w:p w:rsidR="00A5377F" w:rsidRDefault="00F50308">
      <w:pPr>
        <w:pStyle w:val="a5"/>
        <w:rPr>
          <w:color w:val="000000"/>
        </w:rPr>
      </w:pPr>
      <w:r>
        <w:rPr>
          <w:color w:val="000000"/>
        </w:rPr>
        <w:t>7.1 Операции с наличными средствами, а также обеспечение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в соответствии с Указанием № 3210-У, и Положением о соблюдении кассовой дисциплины (приложение № 9) .</w:t>
      </w:r>
    </w:p>
    <w:p w:rsidR="00A5377F" w:rsidRDefault="00F50308">
      <w:pPr>
        <w:pStyle w:val="a5"/>
        <w:rPr>
          <w:color w:val="000000"/>
        </w:rPr>
      </w:pPr>
      <w:r>
        <w:rPr>
          <w:color w:val="000000"/>
        </w:rPr>
        <w:t xml:space="preserve">7.2 Перечень должностных лиц, имеющих право на получение наличных денежных средств в подотчет на хозяйственные цели и представительские расходы, и лимит подотчетных сумм устанавливаются приказом руководителя. </w:t>
      </w:r>
    </w:p>
    <w:p w:rsidR="00A5377F" w:rsidRDefault="00F50308">
      <w:pPr>
        <w:pStyle w:val="a5"/>
        <w:rPr>
          <w:color w:val="000000"/>
        </w:rPr>
      </w:pPr>
      <w:r>
        <w:rPr>
          <w:color w:val="000000"/>
        </w:rPr>
        <w:t>7.3 Выдача денежных средств, денежных документов под отчет производится в соответствии с порядком, установленным приложением № 10 .</w:t>
      </w:r>
    </w:p>
    <w:p w:rsidR="00A5377F" w:rsidRDefault="00F50308">
      <w:pPr>
        <w:pStyle w:val="a5"/>
        <w:rPr>
          <w:color w:val="000000"/>
        </w:rPr>
      </w:pPr>
      <w:r>
        <w:rPr>
          <w:color w:val="000000"/>
        </w:rPr>
        <w:t>7.4 Расчеты с юридическими и физическими лицами при приеме наличных денежных средств осуществляются с применением контрольно-кассовой техники.</w:t>
      </w:r>
    </w:p>
    <w:p w:rsidR="00A5377F" w:rsidRDefault="00F50308">
      <w:pPr>
        <w:pStyle w:val="a5"/>
        <w:rPr>
          <w:color w:val="000000"/>
        </w:rPr>
      </w:pPr>
      <w:r>
        <w:rPr>
          <w:color w:val="000000"/>
        </w:rPr>
        <w:t>7.5 Остатки денежной наличности из операционных касс в центральную кассу головного учреждения передаются еженедельно.</w:t>
      </w:r>
    </w:p>
    <w:p w:rsidR="00A5377F" w:rsidRDefault="00F50308">
      <w:pPr>
        <w:pStyle w:val="a5"/>
        <w:rPr>
          <w:color w:val="000000"/>
        </w:rPr>
      </w:pPr>
      <w:r>
        <w:rPr>
          <w:color w:val="000000"/>
        </w:rPr>
        <w:t xml:space="preserve">7.6 Задолженность дебиторов по штрафам, пеням, иным санкциям, предусмотренным контрактом (договором, соглашением), заключенным в соответствии с </w:t>
      </w:r>
      <w:r w:rsidRPr="00DC6029">
        <w:t>Федеральным законом от 05.04.2013 № 44-ФЗ</w:t>
      </w:r>
      <w:r>
        <w:rPr>
          <w:color w:val="000000"/>
        </w:rPr>
        <w:t xml:space="preserve">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A5377F" w:rsidRDefault="00F50308">
      <w:pPr>
        <w:pStyle w:val="a5"/>
        <w:rPr>
          <w:color w:val="000000"/>
        </w:rPr>
      </w:pPr>
      <w:r>
        <w:rPr>
          <w:color w:val="000000"/>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5377F" w:rsidRDefault="00F50308">
      <w:pPr>
        <w:pStyle w:val="a5"/>
        <w:rPr>
          <w:color w:val="000000"/>
        </w:rPr>
      </w:pPr>
      <w:r>
        <w:rPr>
          <w:color w:val="000000"/>
        </w:rPr>
        <w:t>7.7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A5377F" w:rsidRDefault="00F50308">
      <w:pPr>
        <w:pStyle w:val="a5"/>
        <w:rPr>
          <w:color w:val="000000"/>
        </w:rPr>
      </w:pPr>
      <w:r>
        <w:rPr>
          <w:color w:val="000000"/>
        </w:rPr>
        <w:t>7.8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A5377F" w:rsidRDefault="00F50308">
      <w:pPr>
        <w:pStyle w:val="a5"/>
        <w:rPr>
          <w:color w:val="000000"/>
        </w:rPr>
      </w:pPr>
      <w:r>
        <w:rPr>
          <w:color w:val="000000"/>
        </w:rPr>
        <w:t xml:space="preserve">7.9 Возмещение виновным лицом ущерба, причиненного нефинансовым активам, отражается: </w:t>
      </w:r>
    </w:p>
    <w:p w:rsidR="00A5377F" w:rsidRDefault="00F50308" w:rsidP="00AE4C43">
      <w:pPr>
        <w:pStyle w:val="a5"/>
        <w:rPr>
          <w:color w:val="000000"/>
        </w:rPr>
      </w:pPr>
      <w:r>
        <w:rPr>
          <w:color w:val="000000"/>
        </w:rPr>
        <w:t>- при возмещении денежными средствами - по коду вида деятельности "2" - приносящая доход деятельность (собственные доходы учреждения)</w:t>
      </w:r>
    </w:p>
    <w:p w:rsidR="00A5377F" w:rsidRDefault="00F50308">
      <w:pPr>
        <w:pStyle w:val="a5"/>
        <w:rPr>
          <w:color w:val="000000"/>
        </w:rPr>
      </w:pPr>
      <w:r>
        <w:rPr>
          <w:color w:val="000000"/>
        </w:rPr>
        <w:lastRenderedPageBreak/>
        <w:t xml:space="preserve">7.10 Показатель размера расчетов с учредителем корректируется ежегодно перед составлением годовой отчетности. На суммы изменений показателя счета 0 210 06 000 учредителю направляется Извещение </w:t>
      </w:r>
      <w:r w:rsidRPr="00DC6029">
        <w:t>(ф. 0504805)</w:t>
      </w:r>
      <w:r>
        <w:rPr>
          <w:color w:val="000000"/>
        </w:rPr>
        <w:t>.</w:t>
      </w:r>
    </w:p>
    <w:p w:rsidR="00A5377F" w:rsidRDefault="00F50308">
      <w:pPr>
        <w:pStyle w:val="a5"/>
        <w:rPr>
          <w:color w:val="000000"/>
        </w:rPr>
      </w:pPr>
      <w:r>
        <w:rPr>
          <w:color w:val="000000"/>
        </w:rPr>
        <w:t xml:space="preserve">7.11 Аналитический учет расчетов по оплате труда ведется </w:t>
      </w:r>
    </w:p>
    <w:p w:rsidR="00A5377F" w:rsidRDefault="00F50308">
      <w:pPr>
        <w:pStyle w:val="a5"/>
        <w:rPr>
          <w:color w:val="000000"/>
        </w:rPr>
      </w:pPr>
      <w:r>
        <w:rPr>
          <w:color w:val="000000"/>
        </w:rPr>
        <w:t>- по структурным подразделениям</w:t>
      </w:r>
    </w:p>
    <w:p w:rsidR="00A5377F" w:rsidRDefault="00F50308">
      <w:pPr>
        <w:pStyle w:val="a5"/>
        <w:rPr>
          <w:color w:val="000000"/>
        </w:rPr>
      </w:pPr>
      <w:r>
        <w:rPr>
          <w:color w:val="000000"/>
        </w:rPr>
        <w:t>7.12</w:t>
      </w:r>
      <w:proofErr w:type="gramStart"/>
      <w:r>
        <w:rPr>
          <w:color w:val="000000"/>
        </w:rPr>
        <w:t xml:space="preserve"> В</w:t>
      </w:r>
      <w:proofErr w:type="gramEnd"/>
      <w:r>
        <w:rPr>
          <w:color w:val="000000"/>
        </w:rPr>
        <w:t xml:space="preserve"> Табеле учета использования рабочего времени </w:t>
      </w:r>
      <w:r w:rsidRPr="00DC6029">
        <w:t>(ф. 0504421)</w:t>
      </w:r>
      <w:r>
        <w:rPr>
          <w:color w:val="000000"/>
        </w:rPr>
        <w:t xml:space="preserve"> отражаются фактические затраты рабочего времени.</w:t>
      </w:r>
    </w:p>
    <w:p w:rsidR="00A5377F" w:rsidRDefault="00F50308">
      <w:pPr>
        <w:pStyle w:val="a5"/>
        <w:rPr>
          <w:color w:val="000000"/>
        </w:rPr>
      </w:pPr>
      <w:r>
        <w:rPr>
          <w:color w:val="000000"/>
        </w:rPr>
        <w:t xml:space="preserve">7.13 Учет принятых обязательств и (или) денежных обязательств осуществляется в соответствии с п. 318 </w:t>
      </w:r>
      <w:r w:rsidRPr="00DC6029">
        <w:t>Инструкции № 157н</w:t>
      </w:r>
      <w:r>
        <w:rPr>
          <w:color w:val="000000"/>
        </w:rPr>
        <w:t xml:space="preserve"> на основании документов, подтверждающих их принятие в соответствии с перечнем, установленным в приложении № 11 .</w:t>
      </w:r>
    </w:p>
    <w:p w:rsidR="00A5377F" w:rsidRDefault="00F50308">
      <w:pPr>
        <w:pStyle w:val="a5"/>
        <w:rPr>
          <w:color w:val="000000"/>
        </w:rPr>
      </w:pPr>
      <w:r>
        <w:rPr>
          <w:color w:val="000000"/>
        </w:rPr>
        <w:t xml:space="preserve">7.14 Списание безнадежной дебиторской (кредиторской) задолженности производится: </w:t>
      </w:r>
    </w:p>
    <w:p w:rsidR="00A5377F" w:rsidRDefault="00F50308">
      <w:pPr>
        <w:pStyle w:val="a5"/>
        <w:rPr>
          <w:color w:val="000000"/>
        </w:rPr>
      </w:pPr>
      <w:r>
        <w:rPr>
          <w:color w:val="000000"/>
        </w:rPr>
        <w:t>- по истечении общего срока исковой давности</w:t>
      </w:r>
    </w:p>
    <w:p w:rsidR="00A5377F" w:rsidRDefault="00F50308">
      <w:pPr>
        <w:pStyle w:val="a5"/>
        <w:rPr>
          <w:color w:val="000000"/>
        </w:rPr>
      </w:pPr>
      <w:r>
        <w:rPr>
          <w:color w:val="000000"/>
        </w:rPr>
        <w:t>- в связи с прекращением исполнения обязательства вследствие невозможности его исполнения</w:t>
      </w:r>
    </w:p>
    <w:p w:rsidR="00A5377F" w:rsidRDefault="00F50308">
      <w:pPr>
        <w:pStyle w:val="a5"/>
        <w:rPr>
          <w:color w:val="000000"/>
        </w:rPr>
      </w:pPr>
      <w:r>
        <w:rPr>
          <w:color w:val="000000"/>
        </w:rPr>
        <w:t xml:space="preserve">7.15 Нереальная к взысканию дебиторская задолженность списывается </w:t>
      </w:r>
      <w:proofErr w:type="spellStart"/>
      <w:r>
        <w:rPr>
          <w:color w:val="000000"/>
        </w:rPr>
        <w:t>c</w:t>
      </w:r>
      <w:proofErr w:type="spellEnd"/>
      <w:r>
        <w:rPr>
          <w:color w:val="000000"/>
        </w:rPr>
        <w:t xml:space="preserve"> баланса по результатам инвентаризации. Основанием для списания является: </w:t>
      </w:r>
    </w:p>
    <w:p w:rsidR="00A5377F" w:rsidRDefault="00F50308">
      <w:pPr>
        <w:pStyle w:val="a5"/>
        <w:rPr>
          <w:color w:val="000000"/>
        </w:rPr>
      </w:pPr>
      <w:r>
        <w:rPr>
          <w:color w:val="000000"/>
        </w:rPr>
        <w:t>- решение руководителя (приказ) о списании этой задолженности</w:t>
      </w:r>
    </w:p>
    <w:p w:rsidR="00A5377F" w:rsidRDefault="00F50308">
      <w:pPr>
        <w:pStyle w:val="a5"/>
        <w:rPr>
          <w:color w:val="000000"/>
        </w:rPr>
      </w:pPr>
      <w:r>
        <w:rPr>
          <w:color w:val="000000"/>
        </w:rPr>
        <w:t>- инвентаризационная опись расчетов с покупателями, поставщиками и прочими дебиторами и кредиторами (</w:t>
      </w:r>
      <w:r w:rsidRPr="00DC6029">
        <w:t>ф. 0504089</w:t>
      </w:r>
      <w:r>
        <w:rPr>
          <w:color w:val="000000"/>
        </w:rPr>
        <w:t>)</w:t>
      </w:r>
    </w:p>
    <w:p w:rsidR="00A5377F" w:rsidRDefault="00F50308">
      <w:pPr>
        <w:pStyle w:val="a5"/>
        <w:rPr>
          <w:color w:val="000000"/>
        </w:rPr>
      </w:pPr>
      <w:r>
        <w:rPr>
          <w:color w:val="000000"/>
        </w:rPr>
        <w:t xml:space="preserve">7.16 Кредиторская задолженность, невостребованная кредиторами, списывается с баланса по результатам инвентаризации. Основанием для списания служит: </w:t>
      </w:r>
    </w:p>
    <w:p w:rsidR="00A5377F" w:rsidRDefault="00F50308">
      <w:pPr>
        <w:pStyle w:val="a5"/>
        <w:rPr>
          <w:color w:val="000000"/>
        </w:rPr>
      </w:pPr>
      <w:r>
        <w:rPr>
          <w:color w:val="000000"/>
        </w:rPr>
        <w:t>- решение руководителя (приказ) о списании этой задолженности</w:t>
      </w:r>
    </w:p>
    <w:p w:rsidR="00A5377F" w:rsidRDefault="00F50308">
      <w:pPr>
        <w:pStyle w:val="a5"/>
        <w:rPr>
          <w:color w:val="000000"/>
        </w:rPr>
      </w:pPr>
      <w:r>
        <w:rPr>
          <w:color w:val="000000"/>
        </w:rPr>
        <w:t>- инвентаризационная опись расчетов с покупателями, поставщиками и прочими дебиторами и кредиторами (</w:t>
      </w:r>
      <w:r w:rsidRPr="00DC6029">
        <w:t>ф. 0504089</w:t>
      </w:r>
      <w:r>
        <w:rPr>
          <w:color w:val="000000"/>
        </w:rPr>
        <w:t>)</w:t>
      </w:r>
    </w:p>
    <w:p w:rsidR="00A5377F" w:rsidRDefault="00F50308">
      <w:pPr>
        <w:pStyle w:val="a5"/>
        <w:rPr>
          <w:color w:val="000000"/>
        </w:rPr>
      </w:pPr>
      <w:r>
        <w:rPr>
          <w:color w:val="000000"/>
        </w:rPr>
        <w:t xml:space="preserve">7.17 Списание задолженности учреждения, невостребованной кредиторами, с </w:t>
      </w:r>
      <w:proofErr w:type="spellStart"/>
      <w:r>
        <w:rPr>
          <w:color w:val="000000"/>
        </w:rPr>
        <w:t>забалансового</w:t>
      </w:r>
      <w:proofErr w:type="spellEnd"/>
      <w:r>
        <w:rPr>
          <w:color w:val="000000"/>
        </w:rPr>
        <w:t xml:space="preserve"> учета осуществляется на основании решения комиссии (инвентаризационной комиссии) учреждения в порядке, установленном главным распорядителем бюджетных средств (главным администратором источников финансирования дефицита бюджета) .</w:t>
      </w:r>
    </w:p>
    <w:p w:rsidR="00A5377F" w:rsidRDefault="00F50308">
      <w:pPr>
        <w:rPr>
          <w:color w:val="000000"/>
        </w:rPr>
      </w:pPr>
      <w:r>
        <w:rPr>
          <w:b/>
          <w:bCs/>
          <w:color w:val="000000"/>
        </w:rPr>
        <w:t>8 Учет доходов и расходов</w:t>
      </w:r>
      <w:r>
        <w:rPr>
          <w:color w:val="000000"/>
        </w:rPr>
        <w:t xml:space="preserve"> </w:t>
      </w:r>
    </w:p>
    <w:p w:rsidR="00A5377F" w:rsidRDefault="00F50308">
      <w:pPr>
        <w:pStyle w:val="a5"/>
        <w:rPr>
          <w:color w:val="000000"/>
        </w:rPr>
      </w:pPr>
      <w:r>
        <w:rPr>
          <w:color w:val="000000"/>
        </w:rPr>
        <w:t xml:space="preserve">8.1 Начисление доходов осуществляется в следующем порядке: </w:t>
      </w:r>
    </w:p>
    <w:p w:rsidR="00A5377F" w:rsidRDefault="00F50308">
      <w:pPr>
        <w:pStyle w:val="a5"/>
        <w:rPr>
          <w:color w:val="000000"/>
        </w:rPr>
      </w:pPr>
      <w:r>
        <w:rPr>
          <w:color w:val="000000"/>
        </w:rPr>
        <w:t>– от реализации работ (услуг), покупных товаров и готовой продукции осуществляется на дату их реализации (на дату составления акта выполненных работ, оказанных услуг, товарной накладной, иного документа, предусмотренного условиями договоров в рамках обычая делового оборота, подтверждающего фактическое исполнение работ (услуг));</w:t>
      </w:r>
    </w:p>
    <w:p w:rsidR="00A5377F" w:rsidRDefault="00F50308">
      <w:pPr>
        <w:pStyle w:val="a5"/>
        <w:rPr>
          <w:color w:val="000000"/>
        </w:rPr>
      </w:pPr>
      <w:r>
        <w:rPr>
          <w:color w:val="000000"/>
        </w:rPr>
        <w:t>– в виде безвозмездно полученного имущества (работ, услуг) и по иным аналогичным доходам – на дату подписания акта приема-передачи имущества;</w:t>
      </w:r>
    </w:p>
    <w:p w:rsidR="00A5377F" w:rsidRDefault="00F50308">
      <w:pPr>
        <w:pStyle w:val="a5"/>
        <w:rPr>
          <w:color w:val="000000"/>
        </w:rPr>
      </w:pPr>
      <w:r>
        <w:rPr>
          <w:color w:val="000000"/>
        </w:rPr>
        <w:lastRenderedPageBreak/>
        <w:t>– в виде безвозмездно полученных денежных средств и иных аналогичных доходов – на дату поступления денежных средств на лицевой (расчетный) счет (в кассу);</w:t>
      </w:r>
    </w:p>
    <w:p w:rsidR="00A5377F" w:rsidRDefault="00F50308">
      <w:pPr>
        <w:pStyle w:val="a5"/>
        <w:rPr>
          <w:color w:val="000000"/>
        </w:rPr>
      </w:pPr>
      <w:r>
        <w:rPr>
          <w:color w:val="000000"/>
        </w:rPr>
        <w:t>– по сданному в аренду имуществу – в последний день месяца (на дату составления акта об оказанных услугах);</w:t>
      </w:r>
    </w:p>
    <w:p w:rsidR="00A5377F" w:rsidRDefault="00F50308">
      <w:pPr>
        <w:pStyle w:val="a5"/>
        <w:rPr>
          <w:color w:val="000000"/>
        </w:rPr>
      </w:pPr>
      <w:r>
        <w:rPr>
          <w:color w:val="000000"/>
        </w:rPr>
        <w:t>– 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их должником (подписания акта) либо на дату вступления в законную силу решения суда.</w:t>
      </w:r>
    </w:p>
    <w:p w:rsidR="00A5377F" w:rsidRDefault="00F50308">
      <w:pPr>
        <w:pStyle w:val="a5"/>
        <w:rPr>
          <w:color w:val="000000"/>
        </w:rPr>
      </w:pPr>
      <w:r>
        <w:rPr>
          <w:color w:val="000000"/>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финансово-хозяйственной деятельности .</w:t>
      </w:r>
    </w:p>
    <w:p w:rsidR="00A5377F" w:rsidRDefault="00F50308">
      <w:pPr>
        <w:pStyle w:val="a5"/>
        <w:rPr>
          <w:color w:val="000000"/>
        </w:rPr>
      </w:pPr>
      <w:r>
        <w:rPr>
          <w:color w:val="000000"/>
        </w:rPr>
        <w:t>8.2 Средства, полученные от выполнения платных работ (услуг), реализации готовой продукции и покупных товаров, доходов от аренды используются учреждением для собственных целей в соответствии с планом финансово-хозяйственной деятельности.</w:t>
      </w:r>
    </w:p>
    <w:p w:rsidR="00A5377F" w:rsidRDefault="00F50308">
      <w:pPr>
        <w:pStyle w:val="a5"/>
        <w:rPr>
          <w:color w:val="000000"/>
        </w:rPr>
      </w:pPr>
      <w:r>
        <w:rPr>
          <w:color w:val="000000"/>
        </w:rPr>
        <w:t xml:space="preserve">8.3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proofErr w:type="gramStart"/>
      <w:r>
        <w:rPr>
          <w:color w:val="000000"/>
        </w:rPr>
        <w:t>см</w:t>
      </w:r>
      <w:proofErr w:type="gramEnd"/>
      <w:r>
        <w:rPr>
          <w:color w:val="000000"/>
        </w:rPr>
        <w:t xml:space="preserve">. приложение </w:t>
      </w:r>
      <w:r w:rsidR="00AE4C43">
        <w:rPr>
          <w:color w:val="000000"/>
        </w:rPr>
        <w:t>№12</w:t>
      </w:r>
    </w:p>
    <w:p w:rsidR="00A5377F" w:rsidRDefault="00F50308">
      <w:pPr>
        <w:pStyle w:val="a5"/>
        <w:rPr>
          <w:color w:val="000000"/>
        </w:rPr>
      </w:pPr>
      <w:r>
        <w:rPr>
          <w:color w:val="000000"/>
        </w:rPr>
        <w:t xml:space="preserve">8.4 Доходы, иные объекты бухгалтерского учета, возникающие в результате заключения и исполнения учреждением договоров подряда, возмездного оказания услуг, срок действия которых не превышает один год, но даты начала и </w:t>
      </w:r>
      <w:proofErr w:type="gramStart"/>
      <w:r>
        <w:rPr>
          <w:color w:val="000000"/>
        </w:rPr>
        <w:t>окончания</w:t>
      </w:r>
      <w:proofErr w:type="gramEnd"/>
      <w:r>
        <w:rPr>
          <w:color w:val="000000"/>
        </w:rPr>
        <w:t xml:space="preserve"> исполнения которых приходятся на разные отчетные периоды, осуществляется в соответствии с положениями ФСБУ «Долгосрочные договоры».</w:t>
      </w:r>
    </w:p>
    <w:p w:rsidR="00A5377F" w:rsidRDefault="00F50308">
      <w:pPr>
        <w:pStyle w:val="a5"/>
        <w:rPr>
          <w:color w:val="000000"/>
        </w:rPr>
      </w:pPr>
      <w:r>
        <w:rPr>
          <w:color w:val="000000"/>
        </w:rPr>
        <w:t xml:space="preserve">8.5 В составе расходов будущих периодов учитываются расходы на: </w:t>
      </w:r>
    </w:p>
    <w:p w:rsidR="00A5377F" w:rsidRDefault="00F50308">
      <w:pPr>
        <w:pStyle w:val="a5"/>
        <w:rPr>
          <w:color w:val="000000"/>
        </w:rPr>
      </w:pPr>
      <w:r>
        <w:rPr>
          <w:color w:val="000000"/>
        </w:rPr>
        <w:t>- выплату отпускных за неотработанные дни отпуска</w:t>
      </w:r>
    </w:p>
    <w:p w:rsidR="00A5377F" w:rsidRDefault="00F50308">
      <w:pPr>
        <w:pStyle w:val="a5"/>
        <w:rPr>
          <w:color w:val="000000"/>
        </w:rPr>
      </w:pPr>
      <w:r>
        <w:rPr>
          <w:color w:val="000000"/>
        </w:rPr>
        <w:t>8.6 Расходы будущих периодов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A5377F" w:rsidRDefault="00F50308">
      <w:pPr>
        <w:pStyle w:val="a5"/>
        <w:rPr>
          <w:color w:val="000000"/>
        </w:rPr>
      </w:pPr>
      <w:r>
        <w:rPr>
          <w:color w:val="000000"/>
        </w:rPr>
        <w:t>8.7 Расходы будущих периодов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5377F" w:rsidRDefault="00F50308">
      <w:pPr>
        <w:pStyle w:val="a5"/>
        <w:rPr>
          <w:color w:val="000000"/>
        </w:rPr>
      </w:pPr>
      <w:r>
        <w:rPr>
          <w:color w:val="000000"/>
        </w:rPr>
        <w:t>8.8</w:t>
      </w:r>
      <w:proofErr w:type="gramStart"/>
      <w:r>
        <w:rPr>
          <w:color w:val="000000"/>
        </w:rPr>
        <w:t xml:space="preserve"> В</w:t>
      </w:r>
      <w:proofErr w:type="gramEnd"/>
      <w:r>
        <w:rPr>
          <w:color w:val="000000"/>
        </w:rPr>
        <w:t xml:space="preserve"> целях равномерного включения предстоящих расходов и платежей в соответствии с п. 302.1 </w:t>
      </w:r>
      <w:r w:rsidRPr="00DC6029">
        <w:t>Инструкции № 157н</w:t>
      </w:r>
      <w:r>
        <w:rPr>
          <w:color w:val="000000"/>
        </w:rPr>
        <w:t xml:space="preserve">, учреждение создает резервы предстоящих расходов: </w:t>
      </w:r>
    </w:p>
    <w:p w:rsidR="00A5377F" w:rsidRDefault="00F50308">
      <w:pPr>
        <w:pStyle w:val="a5"/>
        <w:rPr>
          <w:color w:val="000000"/>
        </w:rPr>
      </w:pPr>
      <w:r>
        <w:rPr>
          <w:color w:val="000000"/>
        </w:rPr>
        <w:t>- на оплату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5377F" w:rsidRDefault="00F50308">
      <w:pPr>
        <w:rPr>
          <w:color w:val="000000"/>
        </w:rPr>
      </w:pPr>
      <w:r>
        <w:rPr>
          <w:color w:val="000000"/>
        </w:rPr>
        <w:t>Формирование и использование резервов предстоящих расходов производится согласно СГС «Резервы» и Положению о формировании резервов предстоящих расходов, являющемуся приложением к учетной политике.</w:t>
      </w:r>
    </w:p>
    <w:p w:rsidR="00D45297" w:rsidRDefault="00D45297">
      <w:pPr>
        <w:rPr>
          <w:b/>
          <w:bCs/>
          <w:color w:val="000000"/>
        </w:rPr>
      </w:pPr>
    </w:p>
    <w:p w:rsidR="00A5377F" w:rsidRDefault="00D45297">
      <w:pPr>
        <w:rPr>
          <w:color w:val="000000"/>
        </w:rPr>
      </w:pPr>
      <w:r>
        <w:rPr>
          <w:b/>
          <w:bCs/>
          <w:color w:val="000000"/>
        </w:rPr>
        <w:t xml:space="preserve">9. </w:t>
      </w:r>
      <w:r w:rsidR="00F50308">
        <w:rPr>
          <w:b/>
          <w:bCs/>
          <w:color w:val="000000"/>
        </w:rPr>
        <w:t xml:space="preserve">Учет на </w:t>
      </w:r>
      <w:proofErr w:type="spellStart"/>
      <w:r w:rsidR="00F50308">
        <w:rPr>
          <w:b/>
          <w:bCs/>
          <w:color w:val="000000"/>
        </w:rPr>
        <w:t>забалансовых</w:t>
      </w:r>
      <w:proofErr w:type="spellEnd"/>
      <w:r w:rsidR="00F50308">
        <w:rPr>
          <w:b/>
          <w:bCs/>
          <w:color w:val="000000"/>
        </w:rPr>
        <w:t xml:space="preserve"> счетах</w:t>
      </w:r>
      <w:r w:rsidR="00F50308">
        <w:rPr>
          <w:color w:val="000000"/>
        </w:rPr>
        <w:t xml:space="preserve"> </w:t>
      </w:r>
    </w:p>
    <w:p w:rsidR="00A5377F" w:rsidRDefault="00F50308">
      <w:pPr>
        <w:pStyle w:val="a5"/>
        <w:rPr>
          <w:color w:val="000000"/>
        </w:rPr>
      </w:pPr>
      <w:r>
        <w:rPr>
          <w:color w:val="000000"/>
        </w:rPr>
        <w:t xml:space="preserve">9.1 На </w:t>
      </w:r>
      <w:proofErr w:type="spellStart"/>
      <w:r>
        <w:rPr>
          <w:color w:val="000000"/>
        </w:rPr>
        <w:t>забалансовом</w:t>
      </w:r>
      <w:proofErr w:type="spellEnd"/>
      <w:r>
        <w:rPr>
          <w:color w:val="000000"/>
        </w:rPr>
        <w:t xml:space="preserve"> счете 01 ведется учет следующих видов имущества: </w:t>
      </w:r>
    </w:p>
    <w:p w:rsidR="00A5377F" w:rsidRDefault="00F50308">
      <w:pPr>
        <w:pStyle w:val="a5"/>
        <w:rPr>
          <w:color w:val="000000"/>
        </w:rPr>
      </w:pPr>
      <w:r>
        <w:rPr>
          <w:color w:val="000000"/>
        </w:rPr>
        <w:lastRenderedPageBreak/>
        <w:t>- имущество, которое используется по решению собственника (учредителя) без закрепления права оперативного управления</w:t>
      </w:r>
    </w:p>
    <w:p w:rsidR="00A5377F" w:rsidRDefault="00F50308">
      <w:pPr>
        <w:pStyle w:val="a5"/>
        <w:rPr>
          <w:color w:val="000000"/>
        </w:rPr>
      </w:pPr>
      <w:r>
        <w:rPr>
          <w:color w:val="000000"/>
        </w:rPr>
        <w:t>- имущество, полученное на безвозмездной основе, как вклад собственника (учредителя)</w:t>
      </w:r>
    </w:p>
    <w:p w:rsidR="00A5377F" w:rsidRDefault="00F50308">
      <w:pPr>
        <w:rPr>
          <w:color w:val="000000"/>
        </w:rPr>
      </w:pPr>
      <w:r>
        <w:rPr>
          <w:color w:val="000000"/>
        </w:rPr>
        <w:t>.</w:t>
      </w:r>
    </w:p>
    <w:p w:rsidR="00A5377F" w:rsidRDefault="00F50308">
      <w:pPr>
        <w:pStyle w:val="a5"/>
        <w:rPr>
          <w:color w:val="000000"/>
        </w:rPr>
      </w:pPr>
      <w:r>
        <w:rPr>
          <w:color w:val="000000"/>
        </w:rPr>
        <w:t xml:space="preserve">9.2 Учет бланков строгой отчетности осуществляется на </w:t>
      </w:r>
      <w:proofErr w:type="spellStart"/>
      <w:r>
        <w:rPr>
          <w:color w:val="000000"/>
        </w:rPr>
        <w:t>забалансовом</w:t>
      </w:r>
      <w:proofErr w:type="spellEnd"/>
      <w:r>
        <w:rPr>
          <w:color w:val="000000"/>
        </w:rPr>
        <w:t xml:space="preserve"> счете 03 «Бланки строгой отчетности» в разрезе ответственных за их хранение и (или) выдачу лиц, мест хранения по стоимости приобретения бланков.</w:t>
      </w:r>
    </w:p>
    <w:p w:rsidR="00A5377F" w:rsidRDefault="00F50308">
      <w:pPr>
        <w:pStyle w:val="a5"/>
        <w:rPr>
          <w:color w:val="000000"/>
        </w:rPr>
      </w:pPr>
      <w:r>
        <w:rPr>
          <w:color w:val="000000"/>
        </w:rPr>
        <w:t xml:space="preserve">9.3 На </w:t>
      </w:r>
      <w:proofErr w:type="spellStart"/>
      <w:r>
        <w:rPr>
          <w:color w:val="000000"/>
        </w:rPr>
        <w:t>забалансовом</w:t>
      </w:r>
      <w:proofErr w:type="spellEnd"/>
      <w:r>
        <w:rPr>
          <w:color w:val="000000"/>
        </w:rPr>
        <w:t xml:space="preserve"> счете 04 "Сомнительная задолженность" учет ведется по группам: </w:t>
      </w:r>
    </w:p>
    <w:p w:rsidR="00A5377F" w:rsidRDefault="00F50308">
      <w:pPr>
        <w:pStyle w:val="a5"/>
        <w:rPr>
          <w:color w:val="000000"/>
        </w:rPr>
      </w:pPr>
      <w:r>
        <w:rPr>
          <w:color w:val="000000"/>
        </w:rPr>
        <w:t>- задолженность по доходам</w:t>
      </w:r>
    </w:p>
    <w:p w:rsidR="00A5377F" w:rsidRDefault="00F50308">
      <w:pPr>
        <w:pStyle w:val="a5"/>
        <w:rPr>
          <w:color w:val="000000"/>
        </w:rPr>
      </w:pPr>
      <w:r>
        <w:rPr>
          <w:color w:val="000000"/>
        </w:rPr>
        <w:t>- задолженность по авансам</w:t>
      </w:r>
    </w:p>
    <w:p w:rsidR="00A5377F" w:rsidRDefault="00F50308">
      <w:pPr>
        <w:pStyle w:val="a5"/>
        <w:rPr>
          <w:color w:val="000000"/>
        </w:rPr>
      </w:pPr>
      <w:r>
        <w:rPr>
          <w:color w:val="000000"/>
        </w:rPr>
        <w:t>- задолженность по недостачам</w:t>
      </w:r>
    </w:p>
    <w:p w:rsidR="00A5377F" w:rsidRDefault="00F50308">
      <w:pPr>
        <w:rPr>
          <w:color w:val="000000"/>
        </w:rPr>
      </w:pPr>
      <w:r>
        <w:rPr>
          <w:color w:val="000000"/>
        </w:rPr>
        <w:t>.</w:t>
      </w:r>
    </w:p>
    <w:p w:rsidR="00A5377F" w:rsidRDefault="00F50308">
      <w:pPr>
        <w:pStyle w:val="a5"/>
        <w:rPr>
          <w:color w:val="000000"/>
        </w:rPr>
      </w:pPr>
      <w:r>
        <w:rPr>
          <w:color w:val="000000"/>
        </w:rPr>
        <w:t>9.4 Вручение ценных подарков (сувенирной продукции) оформляется документально в соответствии с правилами, приведенными в приложение № Аналитический учет по счету ведется в разрезе сотрудников или МОЛ. Списание объектов, приобретаемых для награждения осуществляется на основании; акт о списании материальных запасов(ф.0504230). Перечень документов подтверждающих обоснованность списания: Приказ на проведение мероприятия; Акт на списание наградной атрибутики и призов..</w:t>
      </w:r>
    </w:p>
    <w:p w:rsidR="00A5377F" w:rsidRDefault="00F50308">
      <w:pPr>
        <w:pStyle w:val="a5"/>
        <w:rPr>
          <w:color w:val="000000"/>
        </w:rPr>
      </w:pPr>
      <w:r>
        <w:rPr>
          <w:color w:val="000000"/>
        </w:rPr>
        <w:t xml:space="preserve">9.5 Учет объектом на </w:t>
      </w:r>
      <w:proofErr w:type="spellStart"/>
      <w:r>
        <w:rPr>
          <w:color w:val="000000"/>
        </w:rPr>
        <w:t>забалансовом</w:t>
      </w:r>
      <w:proofErr w:type="spellEnd"/>
      <w:r>
        <w:rPr>
          <w:color w:val="000000"/>
        </w:rPr>
        <w:t xml:space="preserve"> счете 09 "Запасные части к транспортным средствам, выданные взамен изношенных" ведется по группам: </w:t>
      </w:r>
    </w:p>
    <w:p w:rsidR="00A5377F" w:rsidRDefault="00F50308">
      <w:pPr>
        <w:pStyle w:val="a5"/>
        <w:rPr>
          <w:color w:val="000000"/>
        </w:rPr>
      </w:pPr>
      <w:r>
        <w:rPr>
          <w:color w:val="000000"/>
        </w:rPr>
        <w:t>- двигатели, турбокомпрессоры</w:t>
      </w:r>
    </w:p>
    <w:p w:rsidR="00A5377F" w:rsidRDefault="00F50308">
      <w:pPr>
        <w:pStyle w:val="a5"/>
        <w:rPr>
          <w:color w:val="000000"/>
        </w:rPr>
      </w:pPr>
      <w:r>
        <w:rPr>
          <w:color w:val="000000"/>
        </w:rPr>
        <w:t>- аккумуляторы</w:t>
      </w:r>
    </w:p>
    <w:p w:rsidR="00A5377F" w:rsidRDefault="00F50308">
      <w:pPr>
        <w:pStyle w:val="a5"/>
        <w:rPr>
          <w:color w:val="000000"/>
        </w:rPr>
      </w:pPr>
      <w:r>
        <w:rPr>
          <w:color w:val="000000"/>
        </w:rPr>
        <w:t>- шины, диски</w:t>
      </w:r>
    </w:p>
    <w:p w:rsidR="00A5377F" w:rsidRDefault="00F50308">
      <w:pPr>
        <w:pStyle w:val="a5"/>
        <w:rPr>
          <w:color w:val="000000"/>
        </w:rPr>
      </w:pPr>
      <w:r>
        <w:rPr>
          <w:color w:val="000000"/>
        </w:rPr>
        <w:t>- карбюраторы</w:t>
      </w:r>
    </w:p>
    <w:p w:rsidR="00A5377F" w:rsidRDefault="00F50308">
      <w:pPr>
        <w:pStyle w:val="a5"/>
        <w:rPr>
          <w:color w:val="000000"/>
        </w:rPr>
      </w:pPr>
      <w:r>
        <w:rPr>
          <w:color w:val="000000"/>
        </w:rPr>
        <w:t>- коробки передач</w:t>
      </w:r>
    </w:p>
    <w:p w:rsidR="00A5377F" w:rsidRDefault="00F50308">
      <w:pPr>
        <w:pStyle w:val="a5"/>
        <w:rPr>
          <w:color w:val="000000"/>
        </w:rPr>
      </w:pPr>
      <w:r>
        <w:rPr>
          <w:color w:val="000000"/>
        </w:rPr>
        <w:t>- фары</w:t>
      </w:r>
    </w:p>
    <w:p w:rsidR="00A5377F" w:rsidRDefault="00F50308">
      <w:pPr>
        <w:rPr>
          <w:color w:val="000000"/>
        </w:rPr>
      </w:pPr>
      <w:r>
        <w:rPr>
          <w:color w:val="000000"/>
        </w:rPr>
        <w:t>.</w:t>
      </w:r>
    </w:p>
    <w:p w:rsidR="00A5377F" w:rsidRDefault="00F50308">
      <w:pPr>
        <w:pStyle w:val="a5"/>
        <w:rPr>
          <w:color w:val="000000"/>
        </w:rPr>
      </w:pPr>
      <w:r>
        <w:rPr>
          <w:color w:val="000000"/>
        </w:rPr>
        <w:t>9.6 Аналитический учет по счету 09 «Запасные части к транспортным средствам, выданные взамен изношенных»ведется в Карточке количественно-суммового учета в разрезе лиц, получивших материальные ценности, с указанием их должностей, фамилий, имен, отчеств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A5377F" w:rsidRDefault="00F50308">
      <w:pPr>
        <w:pStyle w:val="a5"/>
        <w:rPr>
          <w:color w:val="000000"/>
        </w:rPr>
      </w:pPr>
      <w:r>
        <w:rPr>
          <w:color w:val="000000"/>
        </w:rPr>
        <w:t xml:space="preserve">9.7 Аналитический учет по счетам 17 "Поступления денежных средств" и 18 "Выбытия денежных средств" ведется в </w:t>
      </w:r>
      <w:proofErr w:type="spellStart"/>
      <w:r>
        <w:rPr>
          <w:color w:val="000000"/>
        </w:rPr>
        <w:t>Многографной</w:t>
      </w:r>
      <w:proofErr w:type="spellEnd"/>
      <w:r>
        <w:rPr>
          <w:color w:val="000000"/>
        </w:rPr>
        <w:t xml:space="preserve"> карточке (ф. 0504054).</w:t>
      </w:r>
    </w:p>
    <w:p w:rsidR="00A5377F" w:rsidRDefault="00F50308">
      <w:pPr>
        <w:pStyle w:val="a5"/>
        <w:rPr>
          <w:color w:val="000000"/>
        </w:rPr>
      </w:pPr>
      <w:r>
        <w:rPr>
          <w:color w:val="000000"/>
        </w:rPr>
        <w:lastRenderedPageBreak/>
        <w:t xml:space="preserve">9.8 Аналитический учет по счету Счет 19 «Невыясненные поступления прошлых лет» ведется по дате зачисления сумм невыясненных поступлений. Выбытие денежных средств с </w:t>
      </w:r>
      <w:proofErr w:type="spellStart"/>
      <w:r>
        <w:rPr>
          <w:color w:val="000000"/>
        </w:rPr>
        <w:t>забалансового</w:t>
      </w:r>
      <w:proofErr w:type="spellEnd"/>
      <w:r>
        <w:rPr>
          <w:color w:val="000000"/>
        </w:rPr>
        <w:t xml:space="preserve"> счета 19 отражается на дату уточнения поступившего платежа.</w:t>
      </w:r>
    </w:p>
    <w:p w:rsidR="00A5377F" w:rsidRDefault="00F50308">
      <w:pPr>
        <w:pStyle w:val="a5"/>
        <w:rPr>
          <w:color w:val="000000"/>
        </w:rPr>
      </w:pPr>
      <w:r>
        <w:rPr>
          <w:color w:val="000000"/>
        </w:rPr>
        <w:t xml:space="preserve">9.9 Учет задолженности на </w:t>
      </w:r>
      <w:proofErr w:type="spellStart"/>
      <w:r>
        <w:rPr>
          <w:color w:val="000000"/>
        </w:rPr>
        <w:t>забалансовом</w:t>
      </w:r>
      <w:proofErr w:type="spellEnd"/>
      <w:r>
        <w:rPr>
          <w:color w:val="000000"/>
        </w:rPr>
        <w:t xml:space="preserve"> счете 20 "Задолженность, невостребованная кредиторами" ведется по группам: </w:t>
      </w:r>
    </w:p>
    <w:p w:rsidR="00A5377F" w:rsidRDefault="00F50308">
      <w:pPr>
        <w:pStyle w:val="a5"/>
        <w:rPr>
          <w:color w:val="000000"/>
        </w:rPr>
      </w:pPr>
      <w:r>
        <w:rPr>
          <w:color w:val="000000"/>
        </w:rPr>
        <w:t>- задолженность по прочим сделкам</w:t>
      </w:r>
    </w:p>
    <w:p w:rsidR="00A5377F" w:rsidRDefault="00F50308">
      <w:pPr>
        <w:pStyle w:val="a5"/>
        <w:rPr>
          <w:color w:val="000000"/>
        </w:rPr>
      </w:pPr>
      <w:r>
        <w:rPr>
          <w:color w:val="000000"/>
        </w:rPr>
        <w:t xml:space="preserve">9.10 На </w:t>
      </w:r>
      <w:proofErr w:type="spellStart"/>
      <w:r>
        <w:rPr>
          <w:color w:val="000000"/>
        </w:rPr>
        <w:t>забалансовый</w:t>
      </w:r>
      <w:proofErr w:type="spellEnd"/>
      <w:r>
        <w:rPr>
          <w:color w:val="000000"/>
        </w:rPr>
        <w:t xml:space="preserve"> счет 20 "Задолженность, невостребованная кредиторами" не востребованная кредитором задолженность принимается по Приказ , изданному на основании на основании инвентаризационной описи расчетов с покупателями .</w:t>
      </w:r>
    </w:p>
    <w:p w:rsidR="00A5377F" w:rsidRDefault="00F50308">
      <w:pPr>
        <w:pStyle w:val="a5"/>
        <w:rPr>
          <w:color w:val="000000"/>
        </w:rPr>
      </w:pPr>
      <w:r>
        <w:rPr>
          <w:color w:val="000000"/>
        </w:rPr>
        <w:t xml:space="preserve">9.11 Списание задолженности с </w:t>
      </w:r>
      <w:proofErr w:type="spellStart"/>
      <w:r>
        <w:rPr>
          <w:color w:val="000000"/>
        </w:rPr>
        <w:t>забалансового</w:t>
      </w:r>
      <w:proofErr w:type="spellEnd"/>
      <w:r>
        <w:rPr>
          <w:color w:val="000000"/>
        </w:rPr>
        <w:t xml:space="preserve"> счета 20 "Задолженность, невостребованная кредиторами" осуществляется по итогам инвентаризации на основании решения инвентаризационной комиссии в случаях когда завершился срок возможного возобновления процедуры взыскания задолженности согласно законодательству РФ.</w:t>
      </w:r>
    </w:p>
    <w:p w:rsidR="00A5377F" w:rsidRDefault="00F50308">
      <w:pPr>
        <w:pStyle w:val="a5"/>
        <w:rPr>
          <w:color w:val="000000"/>
        </w:rPr>
      </w:pPr>
      <w:r>
        <w:rPr>
          <w:color w:val="000000"/>
        </w:rPr>
        <w:t xml:space="preserve">9.12 При передаче в эксплуатацию (при списании с балансового учета) основных средств стоимостью до 10 000 руб. включительно (за исключением объектов недвижимости) в целях обеспечения сохранности этих объектов их аналитический учет ведется на отдельном </w:t>
      </w:r>
      <w:proofErr w:type="spellStart"/>
      <w:r>
        <w:rPr>
          <w:color w:val="000000"/>
        </w:rPr>
        <w:t>забалансовом</w:t>
      </w:r>
      <w:proofErr w:type="spellEnd"/>
      <w:r>
        <w:rPr>
          <w:color w:val="000000"/>
        </w:rPr>
        <w:t xml:space="preserve"> счете 21 «Основные средства стоимостью до 10 000 руб. включительно в эксплуатации» в Карточке количественно-суммового учета материальных ценностей учета ф. 0504041: по балансовой стоимости введенного в эксплуатацию объекта.</w:t>
      </w:r>
    </w:p>
    <w:p w:rsidR="00A5377F" w:rsidRDefault="00F50308">
      <w:pPr>
        <w:pStyle w:val="a5"/>
        <w:rPr>
          <w:color w:val="000000"/>
        </w:rPr>
      </w:pPr>
      <w:r>
        <w:rPr>
          <w:color w:val="000000"/>
        </w:rPr>
        <w:t xml:space="preserve">9.13 Выбытие объектов основных средств, в том числе объектов движимого имущества стоимостью до 10 000 руб. включительно, учитываемых на </w:t>
      </w:r>
      <w:proofErr w:type="spellStart"/>
      <w:r>
        <w:rPr>
          <w:color w:val="000000"/>
        </w:rPr>
        <w:t>забалансовом</w:t>
      </w:r>
      <w:proofErr w:type="spellEnd"/>
      <w:r>
        <w:rPr>
          <w:color w:val="000000"/>
        </w:rPr>
        <w:t xml:space="preserve"> учете счете 21 «Основные средства стоимостью до 10 000 руб. включительно в эксплуатации» , оформляется соответствующим актом о списании (ф. ф. 0504104, 0504105, 0504143).</w:t>
      </w:r>
    </w:p>
    <w:p w:rsidR="00A5377F" w:rsidRDefault="00F50308">
      <w:pPr>
        <w:pStyle w:val="a5"/>
        <w:rPr>
          <w:color w:val="000000"/>
        </w:rPr>
      </w:pPr>
      <w:r>
        <w:rPr>
          <w:color w:val="000000"/>
        </w:rPr>
        <w:t>9.14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rsidR="00A5377F" w:rsidRDefault="00F50308">
      <w:pPr>
        <w:pStyle w:val="2"/>
        <w:jc w:val="center"/>
        <w:rPr>
          <w:rFonts w:eastAsia="Times New Roman"/>
          <w:color w:val="000000"/>
        </w:rPr>
      </w:pPr>
      <w:r>
        <w:rPr>
          <w:rFonts w:eastAsia="Times New Roman"/>
          <w:b/>
          <w:bCs/>
          <w:color w:val="000000"/>
        </w:rPr>
        <w:t>Учетная политика учреждения в целях налогового учета.</w:t>
      </w:r>
    </w:p>
    <w:p w:rsidR="00A5377F" w:rsidRDefault="00F50308">
      <w:pPr>
        <w:rPr>
          <w:color w:val="000000"/>
        </w:rPr>
      </w:pPr>
      <w:r>
        <w:rPr>
          <w:b/>
          <w:bCs/>
          <w:color w:val="000000"/>
        </w:rPr>
        <w:t>1 Общие положения.</w:t>
      </w:r>
      <w:r>
        <w:rPr>
          <w:color w:val="000000"/>
        </w:rPr>
        <w:t xml:space="preserve"> </w:t>
      </w:r>
    </w:p>
    <w:p w:rsidR="00A5377F" w:rsidRDefault="00F50308">
      <w:pPr>
        <w:pStyle w:val="a5"/>
        <w:rPr>
          <w:color w:val="000000"/>
        </w:rPr>
      </w:pPr>
      <w:r>
        <w:rPr>
          <w:color w:val="000000"/>
        </w:rPr>
        <w:t xml:space="preserve">1.1 Налоговый учет в учреждении организуется в соответствии с требованиями </w:t>
      </w:r>
      <w:r w:rsidRPr="00DC6029">
        <w:t>НК РФ</w:t>
      </w:r>
      <w:r>
        <w:rPr>
          <w:color w:val="000000"/>
        </w:rPr>
        <w:t>.</w:t>
      </w:r>
    </w:p>
    <w:p w:rsidR="00A5377F" w:rsidRDefault="00F50308">
      <w:pPr>
        <w:pStyle w:val="a5"/>
        <w:rPr>
          <w:color w:val="000000"/>
        </w:rPr>
      </w:pPr>
      <w:r>
        <w:rPr>
          <w:color w:val="000000"/>
        </w:rPr>
        <w:t>1.2 Ведение налогового учета осуществляется бухгалтерской службой учреждения.</w:t>
      </w:r>
    </w:p>
    <w:p w:rsidR="00A5377F" w:rsidRDefault="00F50308">
      <w:pPr>
        <w:pStyle w:val="a5"/>
        <w:rPr>
          <w:color w:val="000000"/>
        </w:rPr>
      </w:pPr>
      <w:r>
        <w:rPr>
          <w:color w:val="000000"/>
        </w:rPr>
        <w:t>1.3 Налоговые регистры формируются на основе бухгалтерских регистров с внесением корректировок.</w:t>
      </w:r>
    </w:p>
    <w:p w:rsidR="00A5377F" w:rsidRDefault="00F50308">
      <w:pPr>
        <w:rPr>
          <w:color w:val="000000"/>
        </w:rPr>
      </w:pPr>
      <w:r>
        <w:rPr>
          <w:b/>
          <w:bCs/>
          <w:color w:val="000000"/>
        </w:rPr>
        <w:t>2 Налог на прибыль.</w:t>
      </w:r>
      <w:r>
        <w:rPr>
          <w:color w:val="000000"/>
        </w:rPr>
        <w:t xml:space="preserve"> </w:t>
      </w:r>
    </w:p>
    <w:p w:rsidR="00A5377F" w:rsidRDefault="00F50308">
      <w:pPr>
        <w:pStyle w:val="a5"/>
        <w:rPr>
          <w:color w:val="000000"/>
        </w:rPr>
      </w:pPr>
      <w:r>
        <w:rPr>
          <w:color w:val="000000"/>
        </w:rPr>
        <w:t xml:space="preserve">2.1 Доходы и расходы определяются по методу начисления в порядке, установленном </w:t>
      </w:r>
      <w:r w:rsidRPr="00DC6029">
        <w:t>ст. 271</w:t>
      </w:r>
      <w:r>
        <w:rPr>
          <w:color w:val="000000"/>
        </w:rPr>
        <w:t xml:space="preserve"> и </w:t>
      </w:r>
      <w:r w:rsidRPr="00DC6029">
        <w:t>272 НК РФ</w:t>
      </w:r>
      <w:r>
        <w:rPr>
          <w:color w:val="000000"/>
        </w:rPr>
        <w:t xml:space="preserve">. </w:t>
      </w:r>
    </w:p>
    <w:p w:rsidR="00A5377F" w:rsidRDefault="00F50308">
      <w:pPr>
        <w:pStyle w:val="a5"/>
        <w:rPr>
          <w:color w:val="000000"/>
        </w:rPr>
      </w:pPr>
      <w:r>
        <w:rPr>
          <w:color w:val="000000"/>
        </w:rPr>
        <w:t xml:space="preserve">2.2 Доходы и расходы, связанные с предоставлением за плату во временное пользование и (или) временное владение и пользование имущества считаются </w:t>
      </w:r>
      <w:proofErr w:type="spellStart"/>
      <w:r>
        <w:rPr>
          <w:color w:val="000000"/>
        </w:rPr>
        <w:t>внереализационными</w:t>
      </w:r>
      <w:proofErr w:type="spellEnd"/>
      <w:r>
        <w:rPr>
          <w:color w:val="000000"/>
        </w:rPr>
        <w:t xml:space="preserve">. </w:t>
      </w:r>
    </w:p>
    <w:p w:rsidR="00A5377F" w:rsidRDefault="00F50308">
      <w:pPr>
        <w:pStyle w:val="a5"/>
        <w:rPr>
          <w:color w:val="000000"/>
        </w:rPr>
      </w:pPr>
      <w:r>
        <w:rPr>
          <w:color w:val="000000"/>
        </w:rPr>
        <w:t xml:space="preserve">2.3 Доходы и расходы, связанные с предоставлением в пользование прав на результаты интеллектуальной деятельности и приравненные к ним средства индивидуализации (в </w:t>
      </w:r>
      <w:r>
        <w:rPr>
          <w:color w:val="000000"/>
        </w:rPr>
        <w:lastRenderedPageBreak/>
        <w:t xml:space="preserve">частности, от предоставления в пользование прав, возникающих из патентов на изобретения, промышленные образцы и другие виды интеллектуальной собственности) считаются </w:t>
      </w:r>
      <w:proofErr w:type="spellStart"/>
      <w:r>
        <w:rPr>
          <w:color w:val="000000"/>
        </w:rPr>
        <w:t>внереализационными</w:t>
      </w:r>
      <w:proofErr w:type="spellEnd"/>
      <w:r>
        <w:rPr>
          <w:color w:val="000000"/>
        </w:rPr>
        <w:t xml:space="preserve">. </w:t>
      </w:r>
    </w:p>
    <w:p w:rsidR="00A5377F" w:rsidRDefault="00F50308">
      <w:pPr>
        <w:pStyle w:val="a5"/>
        <w:rPr>
          <w:color w:val="000000"/>
        </w:rPr>
      </w:pPr>
      <w:r>
        <w:rPr>
          <w:color w:val="000000"/>
        </w:rPr>
        <w:t xml:space="preserve">2.4 При выполнении работ с длительным технологическим циклом выручка (доход) признается равномерно (ежемесячно или ежеквартально) в течение срока действия договора. </w:t>
      </w:r>
    </w:p>
    <w:p w:rsidR="00A5377F" w:rsidRDefault="00F50308">
      <w:pPr>
        <w:pStyle w:val="a5"/>
        <w:rPr>
          <w:color w:val="000000"/>
        </w:rPr>
      </w:pPr>
      <w:r>
        <w:rPr>
          <w:color w:val="000000"/>
        </w:rPr>
        <w:t xml:space="preserve">2.5 Амортизация по основным средствам начисляется линейным методом по всем объектам основных средств. </w:t>
      </w:r>
    </w:p>
    <w:p w:rsidR="00A5377F" w:rsidRDefault="00F50308">
      <w:pPr>
        <w:pStyle w:val="a5"/>
        <w:rPr>
          <w:color w:val="000000"/>
        </w:rPr>
      </w:pPr>
      <w:r>
        <w:rPr>
          <w:color w:val="000000"/>
        </w:rPr>
        <w:t xml:space="preserve">2.6 При распределении налога на прибыль между головной организацией и ее обособленными подразделениями показатель остаточной стоимости амортизируемого имущества учитывается по данным бухгалтерского учета. </w:t>
      </w:r>
    </w:p>
    <w:p w:rsidR="00A5377F" w:rsidRDefault="00F50308">
      <w:pPr>
        <w:pStyle w:val="a5"/>
        <w:rPr>
          <w:color w:val="000000"/>
        </w:rPr>
      </w:pPr>
      <w:r>
        <w:rPr>
          <w:color w:val="000000"/>
        </w:rPr>
        <w:t xml:space="preserve">2.7 Амортизационная премия по вновь приобретаемым основным средствам и капитальным вложениям (достройка, дооборудование, реконструкция, модернизация, техническое перевооружение, модернизация) не применяется. </w:t>
      </w:r>
    </w:p>
    <w:p w:rsidR="00A5377F" w:rsidRDefault="00F50308">
      <w:pPr>
        <w:pStyle w:val="a5"/>
        <w:rPr>
          <w:color w:val="000000"/>
        </w:rPr>
      </w:pPr>
      <w:r>
        <w:rPr>
          <w:color w:val="000000"/>
        </w:rPr>
        <w:t xml:space="preserve">2.8 Расходы на текущий и капитальный ремонт основных средств включаются в прочие расходы в размере фактических затрат в том отчетном периоде, когда были проведены работы по ремонту. </w:t>
      </w:r>
    </w:p>
    <w:p w:rsidR="00A5377F" w:rsidRDefault="00F50308">
      <w:pPr>
        <w:pStyle w:val="a5"/>
        <w:rPr>
          <w:color w:val="000000"/>
        </w:rPr>
      </w:pPr>
      <w:r>
        <w:rPr>
          <w:color w:val="000000"/>
        </w:rPr>
        <w:t xml:space="preserve">2.9 Капитальные вложения, произведенные арендатором с согласия арендодателя, стоимость которых не возмещается арендодателем, амортизируются в течение срока действия договора аренды исходя из сумм амортизации, рассчитанных с учетом срока полезного использования, определяемого (в соответствии с классификацией основных средств, утверждаемой Правительством РФ) для арендованных объектов основных средств. </w:t>
      </w:r>
    </w:p>
    <w:p w:rsidR="00A5377F" w:rsidRDefault="00F50308">
      <w:pPr>
        <w:pStyle w:val="a5"/>
        <w:rPr>
          <w:color w:val="000000"/>
        </w:rPr>
      </w:pPr>
      <w:r>
        <w:rPr>
          <w:color w:val="000000"/>
        </w:rPr>
        <w:t xml:space="preserve">2.10 Капитальные вложения, произведенные организацией-ссудополучателем с согласия организации-ссудодателя, стоимость которых не возмещается последней, амортизируются в течение срока действия договора безвозмездного пользования исходя из сумм амортизации, рассчитанных с учетом срока полезного использования, определяемого (в соответствии с классификацией основных средств, утверждаемой Правительством РФ) для полученных объектов основных средств. </w:t>
      </w:r>
    </w:p>
    <w:p w:rsidR="00A5377F" w:rsidRDefault="00F50308">
      <w:pPr>
        <w:pStyle w:val="a5"/>
        <w:rPr>
          <w:color w:val="000000"/>
        </w:rPr>
      </w:pPr>
      <w:proofErr w:type="gramStart"/>
      <w:r>
        <w:rPr>
          <w:color w:val="000000"/>
        </w:rPr>
        <w:t xml:space="preserve">2.11 Стоимость имущества, перечисленного в </w:t>
      </w:r>
      <w:proofErr w:type="spellStart"/>
      <w:r>
        <w:rPr>
          <w:color w:val="000000"/>
        </w:rPr>
        <w:t>пп</w:t>
      </w:r>
      <w:proofErr w:type="spellEnd"/>
      <w:r>
        <w:rPr>
          <w:color w:val="000000"/>
        </w:rPr>
        <w:t xml:space="preserve">. 3 п. 1 </w:t>
      </w:r>
      <w:r w:rsidRPr="00DC6029">
        <w:t>ст. 254 НК РФ</w:t>
      </w:r>
      <w:r>
        <w:rPr>
          <w:color w:val="000000"/>
        </w:rPr>
        <w:t xml:space="preserve"> (не являющегося амортизируемым), включается в состав материальных расходов в следующем порядке: по в полной сумме по мере ввода в эксплуатацию. </w:t>
      </w:r>
      <w:proofErr w:type="gramEnd"/>
    </w:p>
    <w:p w:rsidR="00A5377F" w:rsidRDefault="00F50308">
      <w:pPr>
        <w:pStyle w:val="a5"/>
        <w:rPr>
          <w:color w:val="000000"/>
        </w:rPr>
      </w:pPr>
      <w:r>
        <w:rPr>
          <w:color w:val="000000"/>
        </w:rPr>
        <w:t xml:space="preserve">2.12 Данной учетной политикой в зависимости от вида нематериальных активов устанавливаются следующие сроки их полезного использования: </w:t>
      </w:r>
    </w:p>
    <w:p w:rsidR="00A5377F" w:rsidRDefault="00F50308">
      <w:pPr>
        <w:pStyle w:val="a5"/>
        <w:rPr>
          <w:color w:val="000000"/>
        </w:rPr>
      </w:pPr>
      <w:r>
        <w:rPr>
          <w:color w:val="000000"/>
        </w:rPr>
        <w:t xml:space="preserve">- на исключительное право </w:t>
      </w:r>
      <w:proofErr w:type="spellStart"/>
      <w:r>
        <w:rPr>
          <w:color w:val="000000"/>
        </w:rPr>
        <w:t>патентообладателя</w:t>
      </w:r>
      <w:proofErr w:type="spellEnd"/>
      <w:r>
        <w:rPr>
          <w:color w:val="000000"/>
        </w:rPr>
        <w:t xml:space="preserve"> на изобретение, промышленный образец, полезную модель</w:t>
      </w:r>
    </w:p>
    <w:p w:rsidR="00A5377F" w:rsidRDefault="00F50308">
      <w:pPr>
        <w:pStyle w:val="a5"/>
        <w:rPr>
          <w:color w:val="000000"/>
        </w:rPr>
      </w:pPr>
      <w:r>
        <w:rPr>
          <w:color w:val="000000"/>
        </w:rPr>
        <w:t>- не менее двух лет на исключительное право автора и иного правообладателя на использование программы для ЭВМ, базы данных</w:t>
      </w:r>
    </w:p>
    <w:p w:rsidR="00A5377F" w:rsidRDefault="00F50308">
      <w:pPr>
        <w:pStyle w:val="a5"/>
        <w:rPr>
          <w:color w:val="000000"/>
        </w:rPr>
      </w:pPr>
      <w:r>
        <w:rPr>
          <w:color w:val="000000"/>
        </w:rPr>
        <w:t xml:space="preserve">2.13 Сырье и материалы при отпуске в производство списываются по стоимости каждой единицы. </w:t>
      </w:r>
    </w:p>
    <w:p w:rsidR="00A5377F" w:rsidRDefault="00F50308">
      <w:pPr>
        <w:pStyle w:val="a5"/>
        <w:rPr>
          <w:color w:val="000000"/>
        </w:rPr>
      </w:pPr>
      <w:r>
        <w:rPr>
          <w:color w:val="000000"/>
        </w:rPr>
        <w:t xml:space="preserve">2.14 К прямым расходам относятся: </w:t>
      </w:r>
    </w:p>
    <w:p w:rsidR="00A5377F" w:rsidRDefault="00F50308">
      <w:pPr>
        <w:pStyle w:val="a5"/>
        <w:rPr>
          <w:color w:val="000000"/>
        </w:rPr>
      </w:pPr>
      <w:r>
        <w:rPr>
          <w:color w:val="000000"/>
        </w:rPr>
        <w:t>- расходы на приобретение сырья и материалов, используемых в производстве товаров (работ, услуг)</w:t>
      </w:r>
    </w:p>
    <w:p w:rsidR="00A5377F" w:rsidRDefault="00F50308">
      <w:pPr>
        <w:pStyle w:val="a5"/>
        <w:rPr>
          <w:color w:val="000000"/>
        </w:rPr>
      </w:pPr>
      <w:r>
        <w:rPr>
          <w:color w:val="000000"/>
        </w:rPr>
        <w:lastRenderedPageBreak/>
        <w:t>- расходы на оплату труда производственного персонала, взносы в ПФР, ФСС, ТФОМС, на обязательное социальное страхование от несчастных случаев на производстве и профессиональных заболеваний, начисленные на суммы оплаты труда</w:t>
      </w:r>
    </w:p>
    <w:p w:rsidR="00A5377F" w:rsidRDefault="00F50308">
      <w:pPr>
        <w:pStyle w:val="a5"/>
        <w:rPr>
          <w:color w:val="000000"/>
        </w:rPr>
      </w:pPr>
      <w:r>
        <w:rPr>
          <w:color w:val="000000"/>
        </w:rPr>
        <w:t>- суммы начисленной амортизации производственных основных средств</w:t>
      </w:r>
    </w:p>
    <w:p w:rsidR="00A5377F" w:rsidRDefault="00F50308">
      <w:pPr>
        <w:pStyle w:val="a5"/>
        <w:rPr>
          <w:color w:val="000000"/>
        </w:rPr>
      </w:pPr>
      <w:r>
        <w:rPr>
          <w:color w:val="000000"/>
        </w:rPr>
        <w:t>- расходы на приобретение работ и услуг производственного характера</w:t>
      </w:r>
    </w:p>
    <w:p w:rsidR="00A5377F" w:rsidRDefault="00F50308">
      <w:pPr>
        <w:pStyle w:val="a5"/>
        <w:rPr>
          <w:color w:val="000000"/>
        </w:rPr>
      </w:pPr>
      <w:r>
        <w:rPr>
          <w:color w:val="000000"/>
        </w:rPr>
        <w:t xml:space="preserve">2.15 При оказании услуг сумма прямых расходов сразу в полном объеме относится на уменьшение доходов этого периода без распределения на остатки незавершенного производства (на остатки не принятых заказчиками услуг). </w:t>
      </w:r>
    </w:p>
    <w:p w:rsidR="00A5377F" w:rsidRDefault="00F50308">
      <w:pPr>
        <w:pStyle w:val="a5"/>
        <w:rPr>
          <w:color w:val="000000"/>
        </w:rPr>
      </w:pPr>
      <w:r>
        <w:rPr>
          <w:color w:val="000000"/>
        </w:rPr>
        <w:t xml:space="preserve">2.16 Распределение платежей по налогу на прибыль и авансовых платежей, подлежащих зачислению в доходную часть бюджетов субъектов РФ и бюджетов муниципальных образований, между обособленными подразделениями осуществляется с использованием расходов на оплату труда. </w:t>
      </w:r>
    </w:p>
    <w:p w:rsidR="00A5377F" w:rsidRDefault="00F50308">
      <w:pPr>
        <w:pStyle w:val="a5"/>
        <w:rPr>
          <w:color w:val="000000"/>
        </w:rPr>
      </w:pPr>
      <w:r>
        <w:rPr>
          <w:color w:val="000000"/>
        </w:rPr>
        <w:t xml:space="preserve">2.17 </w:t>
      </w:r>
      <w:r w:rsidR="0015451A">
        <w:rPr>
          <w:color w:val="000000"/>
        </w:rPr>
        <w:t>П</w:t>
      </w:r>
      <w:r>
        <w:rPr>
          <w:color w:val="000000"/>
        </w:rPr>
        <w:t>латежи по</w:t>
      </w:r>
      <w:r w:rsidR="0015451A">
        <w:rPr>
          <w:color w:val="000000"/>
        </w:rPr>
        <w:t xml:space="preserve"> прибыли уплачиваются ежеквартально </w:t>
      </w:r>
      <w:r>
        <w:rPr>
          <w:color w:val="000000"/>
        </w:rPr>
        <w:t xml:space="preserve"> </w:t>
      </w:r>
      <w:r w:rsidR="0015451A">
        <w:rPr>
          <w:color w:val="000000"/>
        </w:rPr>
        <w:t>до 28 числа следующего за отчетным кварталом</w:t>
      </w:r>
      <w:r>
        <w:rPr>
          <w:color w:val="000000"/>
        </w:rPr>
        <w:t xml:space="preserve"> в размере </w:t>
      </w:r>
      <w:r w:rsidR="0015451A">
        <w:rPr>
          <w:color w:val="000000"/>
        </w:rPr>
        <w:t xml:space="preserve">100% </w:t>
      </w:r>
      <w:r>
        <w:rPr>
          <w:color w:val="000000"/>
        </w:rPr>
        <w:t xml:space="preserve"> фактически </w:t>
      </w:r>
      <w:r w:rsidR="0015451A">
        <w:rPr>
          <w:color w:val="000000"/>
        </w:rPr>
        <w:t>начисленного за предыдущий квартал налога .</w:t>
      </w:r>
      <w:r>
        <w:rPr>
          <w:color w:val="000000"/>
        </w:rPr>
        <w:t>2.18</w:t>
      </w:r>
      <w:proofErr w:type="gramStart"/>
      <w:r>
        <w:rPr>
          <w:color w:val="000000"/>
        </w:rPr>
        <w:t xml:space="preserve"> П</w:t>
      </w:r>
      <w:proofErr w:type="gramEnd"/>
      <w:r>
        <w:rPr>
          <w:color w:val="000000"/>
        </w:rPr>
        <w:t xml:space="preserve">ри уплате налога в бюджет субъекта РФ инвестиционный налоговый вычет не применяется. </w:t>
      </w:r>
    </w:p>
    <w:p w:rsidR="00A5377F" w:rsidRDefault="00F50308">
      <w:pPr>
        <w:rPr>
          <w:color w:val="000000"/>
        </w:rPr>
      </w:pPr>
      <w:r>
        <w:rPr>
          <w:b/>
          <w:bCs/>
          <w:color w:val="000000"/>
        </w:rPr>
        <w:t>3 Налог на добавленную стоимость.</w:t>
      </w:r>
      <w:r>
        <w:rPr>
          <w:color w:val="000000"/>
        </w:rPr>
        <w:t xml:space="preserve"> </w:t>
      </w:r>
    </w:p>
    <w:p w:rsidR="00A5377F" w:rsidRDefault="00F50308">
      <w:pPr>
        <w:pStyle w:val="a5"/>
        <w:rPr>
          <w:color w:val="000000"/>
        </w:rPr>
      </w:pPr>
      <w:r>
        <w:rPr>
          <w:color w:val="000000"/>
        </w:rPr>
        <w:t>3.1</w:t>
      </w:r>
      <w:proofErr w:type="gramStart"/>
      <w:r>
        <w:rPr>
          <w:color w:val="000000"/>
        </w:rPr>
        <w:t xml:space="preserve"> В</w:t>
      </w:r>
      <w:proofErr w:type="gramEnd"/>
      <w:r>
        <w:rPr>
          <w:color w:val="000000"/>
        </w:rPr>
        <w:t xml:space="preserve"> соответствии со </w:t>
      </w:r>
      <w:r w:rsidRPr="00DC6029">
        <w:t>ст. 145 НК РФ</w:t>
      </w:r>
      <w:r>
        <w:rPr>
          <w:color w:val="000000"/>
        </w:rPr>
        <w:t xml:space="preserve"> учреждение не использует право на освобождение от обложения НДС.</w:t>
      </w:r>
    </w:p>
    <w:p w:rsidR="00A5377F" w:rsidRDefault="00F50308">
      <w:pPr>
        <w:pStyle w:val="a5"/>
        <w:rPr>
          <w:color w:val="000000"/>
        </w:rPr>
      </w:pPr>
      <w:r>
        <w:rPr>
          <w:color w:val="000000"/>
        </w:rPr>
        <w:t>3.2</w:t>
      </w:r>
      <w:proofErr w:type="gramStart"/>
      <w:r>
        <w:rPr>
          <w:color w:val="000000"/>
        </w:rPr>
        <w:t xml:space="preserve"> Н</w:t>
      </w:r>
      <w:proofErr w:type="gramEnd"/>
      <w:r>
        <w:rPr>
          <w:color w:val="000000"/>
        </w:rPr>
        <w:t xml:space="preserve">а основании ст. 149 </w:t>
      </w:r>
      <w:r w:rsidRPr="00DC6029">
        <w:t>НК РФ</w:t>
      </w:r>
      <w:r>
        <w:rPr>
          <w:color w:val="000000"/>
        </w:rPr>
        <w:t xml:space="preserve"> освобождаются от обложения НДС следующие операции: слуги, оказанные населению, по организации и проведению физкультурных, физкультурно-оздоровительных и спортивных мероприятий. Виды деятельности не относящиеся к физкультурно-оздоровительным облагаются НДС на общих основаниях. .</w:t>
      </w:r>
    </w:p>
    <w:p w:rsidR="00A5377F" w:rsidRDefault="00F50308">
      <w:pPr>
        <w:rPr>
          <w:color w:val="000000"/>
        </w:rPr>
      </w:pPr>
      <w:r>
        <w:rPr>
          <w:b/>
          <w:bCs/>
          <w:color w:val="000000"/>
        </w:rPr>
        <w:t>4 НДФЛ.</w:t>
      </w:r>
      <w:r>
        <w:rPr>
          <w:color w:val="000000"/>
        </w:rPr>
        <w:t xml:space="preserve"> </w:t>
      </w:r>
    </w:p>
    <w:p w:rsidR="00F50308" w:rsidRDefault="00F50308">
      <w:pPr>
        <w:pStyle w:val="a5"/>
        <w:rPr>
          <w:color w:val="000000"/>
        </w:rPr>
      </w:pPr>
      <w:r>
        <w:rPr>
          <w:color w:val="000000"/>
        </w:rPr>
        <w:t>4.1 Согласно данной учетной политике учреждение обязано применять в 2021 году налоговый регистр по НДФЛ «Налоговая карточка по НДФЛ» согласно приложению № 13 .</w:t>
      </w:r>
    </w:p>
    <w:sectPr w:rsidR="00F50308" w:rsidSect="00A5377F">
      <w:pgSz w:w="11906" w:h="16838"/>
      <w:pgMar w:top="54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0D6E12"/>
    <w:rsid w:val="00000F8F"/>
    <w:rsid w:val="000D6E12"/>
    <w:rsid w:val="000E7022"/>
    <w:rsid w:val="0015451A"/>
    <w:rsid w:val="00272DDF"/>
    <w:rsid w:val="00330F70"/>
    <w:rsid w:val="003B2AB4"/>
    <w:rsid w:val="00446E6B"/>
    <w:rsid w:val="00557D3F"/>
    <w:rsid w:val="0065354C"/>
    <w:rsid w:val="006C0C10"/>
    <w:rsid w:val="007E4F7A"/>
    <w:rsid w:val="00997683"/>
    <w:rsid w:val="00A003A9"/>
    <w:rsid w:val="00A5377F"/>
    <w:rsid w:val="00AE4C43"/>
    <w:rsid w:val="00D45297"/>
    <w:rsid w:val="00DC6029"/>
    <w:rsid w:val="00E134E4"/>
    <w:rsid w:val="00E64D76"/>
    <w:rsid w:val="00F161FB"/>
    <w:rsid w:val="00F2493D"/>
    <w:rsid w:val="00F50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77F"/>
    <w:rPr>
      <w:sz w:val="24"/>
      <w:szCs w:val="24"/>
    </w:rPr>
  </w:style>
  <w:style w:type="paragraph" w:styleId="1">
    <w:name w:val="heading 1"/>
    <w:basedOn w:val="a"/>
    <w:link w:val="10"/>
    <w:qFormat/>
    <w:rsid w:val="00A5377F"/>
    <w:pPr>
      <w:spacing w:before="100" w:beforeAutospacing="1" w:after="100" w:afterAutospacing="1" w:line="450" w:lineRule="atLeast"/>
      <w:outlineLvl w:val="0"/>
    </w:pPr>
    <w:rPr>
      <w:rFonts w:eastAsiaTheme="minorEastAsia"/>
      <w:kern w:val="36"/>
      <w:sz w:val="40"/>
      <w:szCs w:val="40"/>
    </w:rPr>
  </w:style>
  <w:style w:type="paragraph" w:styleId="2">
    <w:name w:val="heading 2"/>
    <w:basedOn w:val="a"/>
    <w:link w:val="20"/>
    <w:qFormat/>
    <w:rsid w:val="00A5377F"/>
    <w:pPr>
      <w:spacing w:before="100" w:beforeAutospacing="1" w:after="100" w:afterAutospacing="1" w:line="450" w:lineRule="atLeast"/>
      <w:outlineLvl w:val="1"/>
    </w:pPr>
    <w:rPr>
      <w:rFonts w:eastAsiaTheme="minorEastAsia"/>
      <w:sz w:val="32"/>
      <w:szCs w:val="32"/>
    </w:rPr>
  </w:style>
  <w:style w:type="paragraph" w:styleId="3">
    <w:name w:val="heading 3"/>
    <w:basedOn w:val="a"/>
    <w:link w:val="30"/>
    <w:qFormat/>
    <w:rsid w:val="00A5377F"/>
    <w:pPr>
      <w:spacing w:before="100" w:beforeAutospacing="1" w:after="100" w:afterAutospacing="1" w:line="330" w:lineRule="atLeast"/>
      <w:outlineLvl w:val="2"/>
    </w:pPr>
    <w:rPr>
      <w:rFonts w:eastAsiaTheme="minorEastAsia"/>
      <w:sz w:val="28"/>
      <w:szCs w:val="28"/>
    </w:rPr>
  </w:style>
  <w:style w:type="paragraph" w:styleId="4">
    <w:name w:val="heading 4"/>
    <w:basedOn w:val="a"/>
    <w:link w:val="40"/>
    <w:qFormat/>
    <w:rsid w:val="00A5377F"/>
    <w:pPr>
      <w:spacing w:before="100" w:beforeAutospacing="1" w:after="100" w:afterAutospacing="1" w:line="270" w:lineRule="atLeast"/>
      <w:outlineLvl w:val="3"/>
    </w:pPr>
    <w:rPr>
      <w:rFonts w:eastAsiaTheme="minorEastAsia"/>
    </w:rPr>
  </w:style>
  <w:style w:type="paragraph" w:styleId="5">
    <w:name w:val="heading 5"/>
    <w:basedOn w:val="a"/>
    <w:link w:val="50"/>
    <w:qFormat/>
    <w:rsid w:val="00A5377F"/>
    <w:pPr>
      <w:spacing w:before="100" w:beforeAutospacing="1" w:after="100" w:afterAutospacing="1"/>
      <w:outlineLvl w:val="4"/>
    </w:pPr>
    <w:rPr>
      <w:rFonts w:eastAsiaTheme="minorEastAsia"/>
      <w:sz w:val="20"/>
      <w:szCs w:val="20"/>
    </w:rPr>
  </w:style>
  <w:style w:type="paragraph" w:styleId="6">
    <w:name w:val="heading 6"/>
    <w:basedOn w:val="a"/>
    <w:link w:val="60"/>
    <w:qFormat/>
    <w:rsid w:val="00A5377F"/>
    <w:pPr>
      <w:spacing w:before="100" w:beforeAutospacing="1" w:after="100" w:afterAutospacing="1"/>
      <w:outlineLvl w:val="5"/>
    </w:pPr>
    <w:rPr>
      <w:rFonts w:eastAsiaTheme="minorEastAsia"/>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77F"/>
    <w:rPr>
      <w:color w:val="0066CC"/>
      <w:u w:val="single"/>
    </w:rPr>
  </w:style>
  <w:style w:type="character" w:styleId="a4">
    <w:name w:val="FollowedHyperlink"/>
    <w:basedOn w:val="a0"/>
    <w:rsid w:val="00A5377F"/>
    <w:rPr>
      <w:color w:val="0066CC"/>
      <w:u w:val="single"/>
    </w:rPr>
  </w:style>
  <w:style w:type="character" w:customStyle="1" w:styleId="10">
    <w:name w:val="Заголовок 1 Знак"/>
    <w:basedOn w:val="a0"/>
    <w:link w:val="1"/>
    <w:rsid w:val="00A537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37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377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A5377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A5377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A5377F"/>
    <w:rPr>
      <w:rFonts w:asciiTheme="majorHAnsi" w:eastAsiaTheme="majorEastAsia" w:hAnsiTheme="majorHAnsi" w:cstheme="majorBidi"/>
      <w:i/>
      <w:iCs/>
      <w:color w:val="243F60" w:themeColor="accent1" w:themeShade="7F"/>
      <w:sz w:val="24"/>
      <w:szCs w:val="24"/>
    </w:rPr>
  </w:style>
  <w:style w:type="paragraph" w:styleId="a5">
    <w:name w:val="Normal (Web)"/>
    <w:basedOn w:val="a"/>
    <w:rsid w:val="00A5377F"/>
    <w:pPr>
      <w:spacing w:before="100" w:beforeAutospacing="1" w:after="100" w:afterAutospacing="1"/>
    </w:pPr>
    <w:rPr>
      <w:rFonts w:eastAsiaTheme="minorEastAsia"/>
    </w:rPr>
  </w:style>
  <w:style w:type="paragraph" w:styleId="a6">
    <w:name w:val="header"/>
    <w:basedOn w:val="a"/>
    <w:link w:val="a7"/>
    <w:rsid w:val="00A5377F"/>
    <w:pPr>
      <w:tabs>
        <w:tab w:val="center" w:pos="4677"/>
        <w:tab w:val="right" w:pos="9355"/>
      </w:tabs>
    </w:pPr>
  </w:style>
  <w:style w:type="character" w:customStyle="1" w:styleId="a7">
    <w:name w:val="Верхний колонтитул Знак"/>
    <w:basedOn w:val="a0"/>
    <w:link w:val="a6"/>
    <w:rsid w:val="00A5377F"/>
    <w:rPr>
      <w:sz w:val="24"/>
      <w:szCs w:val="24"/>
    </w:rPr>
  </w:style>
  <w:style w:type="table" w:customStyle="1" w:styleId="438">
    <w:name w:val="Обычная табл=438ца"/>
    <w:semiHidden/>
    <w:rsid w:val="00A5377F"/>
    <w:tblPr>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dar-info.ru//audar-info.ru/na/editSection/index/type_id/5/doc_id/14439/release_id/60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6910</Words>
  <Characters>39392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2021-04-23T10:33:00Z</cp:lastPrinted>
  <dcterms:created xsi:type="dcterms:W3CDTF">2022-03-03T11:05:00Z</dcterms:created>
  <dcterms:modified xsi:type="dcterms:W3CDTF">2022-03-03T11:12:00Z</dcterms:modified>
</cp:coreProperties>
</file>